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5C07867" w14:textId="75C45269" w:rsidR="00AB0145" w:rsidRDefault="00887231" w:rsidP="003A1B8E">
      <w:pPr>
        <w:spacing w:after="120" w:line="360" w:lineRule="auto"/>
        <w:ind w:left="567" w:right="1836"/>
        <w:rPr>
          <w:rFonts w:ascii="Arial" w:hAnsi="Arial" w:cs="Arial"/>
          <w:bCs/>
        </w:rPr>
      </w:pPr>
      <w:r>
        <w:rPr>
          <w:rFonts w:ascii="Arial" w:hAnsi="Arial" w:cs="Arial"/>
          <w:b/>
          <w:sz w:val="28"/>
          <w:szCs w:val="28"/>
        </w:rPr>
        <w:t xml:space="preserve">Neue AMAZONE </w:t>
      </w:r>
      <w:r w:rsidR="006725D6">
        <w:rPr>
          <w:rFonts w:ascii="Arial" w:hAnsi="Arial" w:cs="Arial"/>
          <w:b/>
          <w:sz w:val="28"/>
          <w:szCs w:val="28"/>
        </w:rPr>
        <w:t xml:space="preserve">Kreiselegge </w:t>
      </w:r>
      <w:r w:rsidR="003A1B8E">
        <w:rPr>
          <w:rFonts w:ascii="Arial" w:hAnsi="Arial" w:cs="Arial"/>
          <w:b/>
          <w:sz w:val="28"/>
          <w:szCs w:val="28"/>
        </w:rPr>
        <w:t xml:space="preserve">KE 3002-240 mit System </w:t>
      </w:r>
      <w:proofErr w:type="spellStart"/>
      <w:r w:rsidR="003A1B8E">
        <w:rPr>
          <w:rFonts w:ascii="Arial" w:hAnsi="Arial" w:cs="Arial"/>
          <w:b/>
          <w:sz w:val="28"/>
          <w:szCs w:val="28"/>
        </w:rPr>
        <w:t>Rotamix</w:t>
      </w:r>
      <w:proofErr w:type="spellEnd"/>
      <w:r w:rsidR="00281B1F">
        <w:rPr>
          <w:rFonts w:ascii="Arial" w:hAnsi="Arial" w:cs="Arial"/>
          <w:b/>
          <w:sz w:val="28"/>
          <w:szCs w:val="28"/>
        </w:rPr>
        <w:br/>
      </w:r>
    </w:p>
    <w:p w14:paraId="37ED5F6C" w14:textId="4233DF04" w:rsidR="003A1B8E" w:rsidRPr="006725D6" w:rsidRDefault="006725D6" w:rsidP="003A1B8E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 w:rsidRPr="006725D6">
        <w:rPr>
          <w:rFonts w:ascii="Arial" w:hAnsi="Arial" w:cs="Arial"/>
          <w:bCs/>
        </w:rPr>
        <w:t xml:space="preserve">Amazone </w:t>
      </w:r>
      <w:r w:rsidR="00063724">
        <w:rPr>
          <w:rFonts w:ascii="Arial" w:hAnsi="Arial" w:cs="Arial"/>
          <w:bCs/>
        </w:rPr>
        <w:t>bietet eine neue K</w:t>
      </w:r>
      <w:r w:rsidRPr="006725D6">
        <w:rPr>
          <w:rFonts w:ascii="Arial" w:hAnsi="Arial" w:cs="Arial"/>
          <w:bCs/>
        </w:rPr>
        <w:t>reiselegge</w:t>
      </w:r>
      <w:r w:rsidR="00063724">
        <w:rPr>
          <w:rFonts w:ascii="Arial" w:hAnsi="Arial" w:cs="Arial"/>
          <w:bCs/>
        </w:rPr>
        <w:t xml:space="preserve"> für </w:t>
      </w:r>
      <w:r w:rsidR="00E90638">
        <w:rPr>
          <w:rFonts w:ascii="Arial" w:hAnsi="Arial" w:cs="Arial"/>
          <w:bCs/>
        </w:rPr>
        <w:t>hohe</w:t>
      </w:r>
      <w:r w:rsidR="00063724">
        <w:rPr>
          <w:rFonts w:ascii="Arial" w:hAnsi="Arial" w:cs="Arial"/>
          <w:bCs/>
        </w:rPr>
        <w:t xml:space="preserve"> Schlepper</w:t>
      </w:r>
      <w:r w:rsidR="00E90638">
        <w:rPr>
          <w:rFonts w:ascii="Arial" w:hAnsi="Arial" w:cs="Arial"/>
          <w:bCs/>
        </w:rPr>
        <w:t>leistungen</w:t>
      </w:r>
      <w:r w:rsidR="00063724">
        <w:rPr>
          <w:rFonts w:ascii="Arial" w:hAnsi="Arial" w:cs="Arial"/>
          <w:bCs/>
        </w:rPr>
        <w:t xml:space="preserve"> bis zu 240 PS an. </w:t>
      </w:r>
      <w:r w:rsidR="00E90638">
        <w:rPr>
          <w:rFonts w:ascii="Arial" w:hAnsi="Arial" w:cs="Arial"/>
          <w:bCs/>
        </w:rPr>
        <w:t>Der</w:t>
      </w:r>
      <w:r w:rsidR="00063724">
        <w:rPr>
          <w:rFonts w:ascii="Arial" w:hAnsi="Arial" w:cs="Arial"/>
          <w:bCs/>
        </w:rPr>
        <w:t xml:space="preserve"> neu entwickelte </w:t>
      </w:r>
      <w:r w:rsidR="00E90638">
        <w:rPr>
          <w:rFonts w:ascii="Arial" w:hAnsi="Arial" w:cs="Arial"/>
          <w:bCs/>
        </w:rPr>
        <w:t>Typ</w:t>
      </w:r>
      <w:r w:rsidR="00063724">
        <w:rPr>
          <w:rFonts w:ascii="Arial" w:hAnsi="Arial" w:cs="Arial"/>
          <w:bCs/>
        </w:rPr>
        <w:t xml:space="preserve"> </w:t>
      </w:r>
      <w:r w:rsidR="00063724" w:rsidRPr="006725D6">
        <w:rPr>
          <w:rFonts w:ascii="Arial" w:hAnsi="Arial" w:cs="Arial"/>
          <w:bCs/>
        </w:rPr>
        <w:t>KE 3002</w:t>
      </w:r>
      <w:r w:rsidR="00063724">
        <w:rPr>
          <w:rFonts w:ascii="Arial" w:hAnsi="Arial" w:cs="Arial"/>
          <w:bCs/>
        </w:rPr>
        <w:t xml:space="preserve">-240 </w:t>
      </w:r>
      <w:r w:rsidR="00E90638">
        <w:rPr>
          <w:rFonts w:ascii="Arial" w:hAnsi="Arial" w:cs="Arial"/>
          <w:bCs/>
        </w:rPr>
        <w:t>in</w:t>
      </w:r>
      <w:r w:rsidR="00063724">
        <w:rPr>
          <w:rFonts w:ascii="Arial" w:hAnsi="Arial" w:cs="Arial"/>
          <w:bCs/>
        </w:rPr>
        <w:t xml:space="preserve"> </w:t>
      </w:r>
      <w:r w:rsidR="00063724" w:rsidRPr="006725D6">
        <w:rPr>
          <w:rFonts w:ascii="Arial" w:hAnsi="Arial" w:cs="Arial"/>
          <w:bCs/>
        </w:rPr>
        <w:t xml:space="preserve">3 m </w:t>
      </w:r>
      <w:r w:rsidR="00063724">
        <w:rPr>
          <w:rFonts w:ascii="Arial" w:hAnsi="Arial" w:cs="Arial"/>
          <w:bCs/>
        </w:rPr>
        <w:t xml:space="preserve">Arbeitsbreite </w:t>
      </w:r>
      <w:r w:rsidR="00052915">
        <w:rPr>
          <w:rFonts w:ascii="Arial" w:hAnsi="Arial" w:cs="Arial"/>
          <w:bCs/>
        </w:rPr>
        <w:t xml:space="preserve">mit dem </w:t>
      </w:r>
      <w:r w:rsidR="001E3BD1">
        <w:rPr>
          <w:rFonts w:ascii="Arial" w:hAnsi="Arial" w:cs="Arial"/>
          <w:bCs/>
        </w:rPr>
        <w:t>innovativen</w:t>
      </w:r>
      <w:r w:rsidR="00496D50">
        <w:rPr>
          <w:rFonts w:ascii="Arial" w:hAnsi="Arial" w:cs="Arial"/>
          <w:bCs/>
        </w:rPr>
        <w:t xml:space="preserve"> </w:t>
      </w:r>
      <w:r w:rsidR="00052915">
        <w:rPr>
          <w:rFonts w:ascii="Arial" w:hAnsi="Arial" w:cs="Arial"/>
          <w:bCs/>
        </w:rPr>
        <w:t>System</w:t>
      </w:r>
      <w:r w:rsidR="00A90B2D">
        <w:rPr>
          <w:rFonts w:ascii="Arial" w:hAnsi="Arial" w:cs="Arial"/>
          <w:bCs/>
        </w:rPr>
        <w:t xml:space="preserve"> </w:t>
      </w:r>
      <w:proofErr w:type="spellStart"/>
      <w:r w:rsidR="00A90B2D">
        <w:rPr>
          <w:rFonts w:ascii="Arial" w:hAnsi="Arial" w:cs="Arial"/>
          <w:bCs/>
        </w:rPr>
        <w:t>Rotamix</w:t>
      </w:r>
      <w:proofErr w:type="spellEnd"/>
      <w:r w:rsidR="00052915">
        <w:rPr>
          <w:rFonts w:ascii="Arial" w:hAnsi="Arial" w:cs="Arial"/>
          <w:bCs/>
        </w:rPr>
        <w:t xml:space="preserve"> </w:t>
      </w:r>
      <w:r w:rsidR="00E90638">
        <w:rPr>
          <w:rFonts w:ascii="Arial" w:hAnsi="Arial" w:cs="Arial"/>
          <w:bCs/>
        </w:rPr>
        <w:t xml:space="preserve">zeigt seine Stärken </w:t>
      </w:r>
      <w:r w:rsidR="00C8243D">
        <w:rPr>
          <w:rFonts w:ascii="Arial" w:hAnsi="Arial" w:cs="Arial"/>
          <w:bCs/>
        </w:rPr>
        <w:t>in der</w:t>
      </w:r>
      <w:r w:rsidR="00E90638">
        <w:rPr>
          <w:rFonts w:ascii="Arial" w:hAnsi="Arial" w:cs="Arial"/>
          <w:bCs/>
        </w:rPr>
        <w:t xml:space="preserve"> intensive</w:t>
      </w:r>
      <w:r w:rsidR="00C8243D">
        <w:rPr>
          <w:rFonts w:ascii="Arial" w:hAnsi="Arial" w:cs="Arial"/>
          <w:bCs/>
        </w:rPr>
        <w:t>n</w:t>
      </w:r>
      <w:r w:rsidR="00E90638">
        <w:rPr>
          <w:rFonts w:ascii="Arial" w:hAnsi="Arial" w:cs="Arial"/>
          <w:bCs/>
        </w:rPr>
        <w:t xml:space="preserve"> </w:t>
      </w:r>
      <w:proofErr w:type="spellStart"/>
      <w:r w:rsidR="001E3BD1">
        <w:rPr>
          <w:rFonts w:ascii="Arial" w:hAnsi="Arial" w:cs="Arial"/>
          <w:bCs/>
        </w:rPr>
        <w:t>Bodenkrümelung</w:t>
      </w:r>
      <w:proofErr w:type="spellEnd"/>
      <w:r w:rsidR="00193704">
        <w:rPr>
          <w:rFonts w:ascii="Arial" w:hAnsi="Arial" w:cs="Arial"/>
          <w:bCs/>
        </w:rPr>
        <w:t>,</w:t>
      </w:r>
      <w:r w:rsidR="00E90638">
        <w:rPr>
          <w:rFonts w:ascii="Arial" w:hAnsi="Arial" w:cs="Arial"/>
          <w:bCs/>
        </w:rPr>
        <w:t xml:space="preserve"> insbesondere auf schweren Standorten</w:t>
      </w:r>
      <w:r w:rsidRPr="006725D6">
        <w:rPr>
          <w:rFonts w:ascii="Arial" w:hAnsi="Arial" w:cs="Arial"/>
          <w:bCs/>
        </w:rPr>
        <w:t xml:space="preserve">. </w:t>
      </w:r>
      <w:r w:rsidR="00143FD2">
        <w:rPr>
          <w:rFonts w:ascii="Arial" w:hAnsi="Arial" w:cs="Arial"/>
        </w:rPr>
        <w:br/>
      </w:r>
      <w:r w:rsidR="00143FD2">
        <w:rPr>
          <w:rFonts w:ascii="Arial" w:hAnsi="Arial" w:cs="Arial"/>
        </w:rPr>
        <w:br/>
      </w:r>
      <w:r w:rsidR="003A1B8E">
        <w:rPr>
          <w:rFonts w:ascii="Arial" w:hAnsi="Arial" w:cs="Arial"/>
          <w:b/>
          <w:bCs/>
        </w:rPr>
        <w:t xml:space="preserve">System </w:t>
      </w:r>
      <w:proofErr w:type="spellStart"/>
      <w:r w:rsidR="003A1B8E">
        <w:rPr>
          <w:rFonts w:ascii="Arial" w:hAnsi="Arial" w:cs="Arial"/>
          <w:b/>
          <w:bCs/>
        </w:rPr>
        <w:t>Rotamix</w:t>
      </w:r>
      <w:proofErr w:type="spellEnd"/>
      <w:r w:rsidR="003A1B8E">
        <w:rPr>
          <w:rFonts w:ascii="Arial" w:hAnsi="Arial" w:cs="Arial"/>
          <w:b/>
          <w:bCs/>
        </w:rPr>
        <w:t xml:space="preserve"> - </w:t>
      </w:r>
      <w:r w:rsidR="003A1B8E" w:rsidRPr="006725D6">
        <w:rPr>
          <w:rFonts w:ascii="Arial" w:hAnsi="Arial" w:cs="Arial"/>
          <w:b/>
          <w:bCs/>
        </w:rPr>
        <w:t xml:space="preserve">Kurz, kompakt und </w:t>
      </w:r>
      <w:r w:rsidR="003A1B8E">
        <w:rPr>
          <w:rFonts w:ascii="Arial" w:hAnsi="Arial" w:cs="Arial"/>
          <w:b/>
          <w:bCs/>
        </w:rPr>
        <w:t>zwei</w:t>
      </w:r>
      <w:r w:rsidR="003A1B8E" w:rsidRPr="006725D6">
        <w:rPr>
          <w:rFonts w:ascii="Arial" w:hAnsi="Arial" w:cs="Arial"/>
          <w:b/>
          <w:bCs/>
        </w:rPr>
        <w:t xml:space="preserve"> Werkzeugträger mehr </w:t>
      </w:r>
    </w:p>
    <w:p w14:paraId="28728661" w14:textId="6C12017A" w:rsidR="003A1B8E" w:rsidRDefault="003A1B8E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Die KE 3002-240 mit dem System </w:t>
      </w:r>
      <w:proofErr w:type="spellStart"/>
      <w:r>
        <w:rPr>
          <w:rFonts w:ascii="Arial" w:hAnsi="Arial" w:cs="Arial"/>
          <w:bCs/>
        </w:rPr>
        <w:t>Rotamix</w:t>
      </w:r>
      <w:proofErr w:type="spellEnd"/>
      <w:r>
        <w:rPr>
          <w:rFonts w:ascii="Arial" w:hAnsi="Arial" w:cs="Arial"/>
          <w:bCs/>
        </w:rPr>
        <w:t xml:space="preserve"> besitzt zwölf</w:t>
      </w:r>
      <w:r w:rsidRPr="006725D6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Werkzeugträger, auf die die eingehende Kraft aufgeteilt wird</w:t>
      </w:r>
      <w:r w:rsidRPr="006725D6">
        <w:rPr>
          <w:rFonts w:ascii="Arial" w:hAnsi="Arial" w:cs="Arial"/>
          <w:bCs/>
        </w:rPr>
        <w:t xml:space="preserve">. </w:t>
      </w:r>
      <w:r>
        <w:rPr>
          <w:rFonts w:ascii="Arial" w:hAnsi="Arial" w:cs="Arial"/>
          <w:bCs/>
        </w:rPr>
        <w:t xml:space="preserve">Die auf Schlepp stehenden Zinken erzeugen eine sehr gute </w:t>
      </w:r>
      <w:r w:rsidRPr="001F7669">
        <w:rPr>
          <w:rFonts w:ascii="Arial" w:hAnsi="Arial" w:cs="Arial"/>
          <w:bCs/>
        </w:rPr>
        <w:t xml:space="preserve">Krümelstruktur. Vor </w:t>
      </w:r>
      <w:r w:rsidR="0010437F" w:rsidRPr="001F7669">
        <w:rPr>
          <w:rFonts w:ascii="Arial" w:hAnsi="Arial" w:cs="Arial"/>
          <w:bCs/>
        </w:rPr>
        <w:t xml:space="preserve">allem auf schweren Böden </w:t>
      </w:r>
      <w:r w:rsidR="00EE46A8" w:rsidRPr="001F7669">
        <w:rPr>
          <w:rFonts w:ascii="Arial" w:hAnsi="Arial" w:cs="Arial"/>
          <w:bCs/>
        </w:rPr>
        <w:t>zeigt</w:t>
      </w:r>
      <w:r w:rsidR="0010437F" w:rsidRPr="001F7669">
        <w:rPr>
          <w:rFonts w:ascii="Arial" w:hAnsi="Arial" w:cs="Arial"/>
          <w:bCs/>
        </w:rPr>
        <w:t xml:space="preserve"> die </w:t>
      </w:r>
      <w:r w:rsidRPr="001F7669">
        <w:rPr>
          <w:rFonts w:ascii="Arial" w:hAnsi="Arial" w:cs="Arial"/>
          <w:bCs/>
        </w:rPr>
        <w:t xml:space="preserve">neue Kreiselegge </w:t>
      </w:r>
      <w:r w:rsidR="0010437F" w:rsidRPr="001F7669">
        <w:rPr>
          <w:rFonts w:ascii="Arial" w:hAnsi="Arial" w:cs="Arial"/>
          <w:bCs/>
        </w:rPr>
        <w:t>beste Ergebnisse</w:t>
      </w:r>
      <w:r w:rsidRPr="001F7669">
        <w:rPr>
          <w:rFonts w:ascii="Arial" w:hAnsi="Arial" w:cs="Arial"/>
          <w:bCs/>
        </w:rPr>
        <w:t xml:space="preserve"> und eignet </w:t>
      </w:r>
      <w:r>
        <w:rPr>
          <w:rFonts w:ascii="Arial" w:hAnsi="Arial" w:cs="Arial"/>
          <w:bCs/>
        </w:rPr>
        <w:t>sich für die optimale Saatbettbereitung besonders nach dem Pflug.</w:t>
      </w:r>
      <w:r w:rsidR="003D29E2" w:rsidRPr="003D29E2">
        <w:rPr>
          <w:rFonts w:ascii="Arial" w:hAnsi="Arial" w:cs="Arial"/>
          <w:bCs/>
          <w:color w:val="FF0000"/>
        </w:rPr>
        <w:t xml:space="preserve"> </w:t>
      </w:r>
    </w:p>
    <w:p w14:paraId="4C9A1067" w14:textId="1F163D5B" w:rsidR="003A1B8E" w:rsidRPr="002901EA" w:rsidRDefault="003A1B8E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6725D6">
        <w:rPr>
          <w:rFonts w:ascii="Arial" w:hAnsi="Arial" w:cs="Arial"/>
          <w:bCs/>
        </w:rPr>
        <w:t xml:space="preserve">Die </w:t>
      </w:r>
      <w:r>
        <w:rPr>
          <w:rFonts w:ascii="Arial" w:hAnsi="Arial" w:cs="Arial"/>
          <w:bCs/>
        </w:rPr>
        <w:t>zwölf Zinkenträger</w:t>
      </w:r>
      <w:r w:rsidRPr="006725D6">
        <w:rPr>
          <w:rFonts w:ascii="Arial" w:hAnsi="Arial" w:cs="Arial"/>
          <w:bCs/>
        </w:rPr>
        <w:t xml:space="preserve"> ermöglich</w:t>
      </w:r>
      <w:r>
        <w:rPr>
          <w:rFonts w:ascii="Arial" w:hAnsi="Arial" w:cs="Arial"/>
          <w:bCs/>
        </w:rPr>
        <w:t>en</w:t>
      </w:r>
      <w:r w:rsidRPr="006725D6">
        <w:rPr>
          <w:rFonts w:ascii="Arial" w:hAnsi="Arial" w:cs="Arial"/>
          <w:bCs/>
        </w:rPr>
        <w:t xml:space="preserve"> einen geringen Durchmesser der </w:t>
      </w:r>
      <w:r w:rsidRPr="001F7669">
        <w:rPr>
          <w:rFonts w:ascii="Arial" w:hAnsi="Arial" w:cs="Arial"/>
          <w:bCs/>
        </w:rPr>
        <w:t xml:space="preserve">Stirnräder. </w:t>
      </w:r>
      <w:r w:rsidR="001F7669" w:rsidRPr="001F7669">
        <w:rPr>
          <w:rFonts w:ascii="Arial" w:hAnsi="Arial" w:cs="Arial"/>
          <w:bCs/>
        </w:rPr>
        <w:t>Dadurch</w:t>
      </w:r>
      <w:r w:rsidRPr="001F7669">
        <w:rPr>
          <w:rFonts w:ascii="Arial" w:hAnsi="Arial" w:cs="Arial"/>
          <w:bCs/>
        </w:rPr>
        <w:t xml:space="preserve"> konnte die </w:t>
      </w:r>
      <w:r w:rsidR="009B710F" w:rsidRPr="001F7669">
        <w:rPr>
          <w:rFonts w:ascii="Arial" w:hAnsi="Arial" w:cs="Arial"/>
          <w:bCs/>
        </w:rPr>
        <w:t>stabile</w:t>
      </w:r>
      <w:r w:rsidR="00311083" w:rsidRPr="001F7669">
        <w:rPr>
          <w:rFonts w:ascii="Arial" w:hAnsi="Arial" w:cs="Arial"/>
          <w:bCs/>
        </w:rPr>
        <w:t xml:space="preserve"> </w:t>
      </w:r>
      <w:r w:rsidRPr="001F7669">
        <w:rPr>
          <w:rFonts w:ascii="Arial" w:hAnsi="Arial" w:cs="Arial"/>
          <w:bCs/>
        </w:rPr>
        <w:t>Kreiseleggenwanne sehr kompakt</w:t>
      </w:r>
      <w:r w:rsidR="009B710F" w:rsidRPr="001F7669">
        <w:rPr>
          <w:rFonts w:ascii="Arial" w:hAnsi="Arial" w:cs="Arial"/>
          <w:bCs/>
        </w:rPr>
        <w:t>, und damit leicht</w:t>
      </w:r>
      <w:r w:rsidRPr="001F7669">
        <w:rPr>
          <w:rFonts w:ascii="Arial" w:hAnsi="Arial" w:cs="Arial"/>
          <w:bCs/>
        </w:rPr>
        <w:t xml:space="preserve"> konstruiert </w:t>
      </w:r>
      <w:r w:rsidRPr="006725D6">
        <w:rPr>
          <w:rFonts w:ascii="Arial" w:hAnsi="Arial" w:cs="Arial"/>
          <w:bCs/>
        </w:rPr>
        <w:t xml:space="preserve">werden. Die </w:t>
      </w:r>
      <w:r>
        <w:rPr>
          <w:rFonts w:ascii="Arial" w:hAnsi="Arial" w:cs="Arial"/>
          <w:bCs/>
        </w:rPr>
        <w:t>kurze</w:t>
      </w:r>
      <w:r w:rsidRPr="006725D6">
        <w:rPr>
          <w:rFonts w:ascii="Arial" w:hAnsi="Arial" w:cs="Arial"/>
          <w:bCs/>
        </w:rPr>
        <w:t xml:space="preserve"> Bau</w:t>
      </w:r>
      <w:r>
        <w:rPr>
          <w:rFonts w:ascii="Arial" w:hAnsi="Arial" w:cs="Arial"/>
          <w:bCs/>
        </w:rPr>
        <w:t>form</w:t>
      </w:r>
      <w:r w:rsidRPr="006725D6">
        <w:rPr>
          <w:rFonts w:ascii="Arial" w:hAnsi="Arial" w:cs="Arial"/>
          <w:bCs/>
        </w:rPr>
        <w:t xml:space="preserve"> der Kreiselegge verringert die </w:t>
      </w:r>
      <w:r>
        <w:rPr>
          <w:rFonts w:ascii="Arial" w:hAnsi="Arial" w:cs="Arial"/>
          <w:bCs/>
        </w:rPr>
        <w:t>Hebelwirkung auf den Schlepper</w:t>
      </w:r>
      <w:r w:rsidR="00CA54AE">
        <w:rPr>
          <w:rFonts w:ascii="Arial" w:hAnsi="Arial" w:cs="Arial"/>
          <w:bCs/>
        </w:rPr>
        <w:t>,</w:t>
      </w:r>
      <w:r w:rsidR="002F0C43">
        <w:rPr>
          <w:rFonts w:ascii="Arial" w:hAnsi="Arial" w:cs="Arial"/>
          <w:bCs/>
        </w:rPr>
        <w:t xml:space="preserve"> und beim</w:t>
      </w:r>
      <w:r>
        <w:rPr>
          <w:rFonts w:ascii="Arial" w:hAnsi="Arial" w:cs="Arial"/>
          <w:bCs/>
        </w:rPr>
        <w:t xml:space="preserve"> Einsatz in einer</w:t>
      </w:r>
      <w:r w:rsidRPr="006725D6">
        <w:rPr>
          <w:rFonts w:ascii="Arial" w:hAnsi="Arial" w:cs="Arial"/>
          <w:bCs/>
        </w:rPr>
        <w:t xml:space="preserve"> </w:t>
      </w:r>
      <w:proofErr w:type="spellStart"/>
      <w:r w:rsidRPr="006725D6">
        <w:rPr>
          <w:rFonts w:ascii="Arial" w:hAnsi="Arial" w:cs="Arial"/>
          <w:bCs/>
        </w:rPr>
        <w:t>Säkombination</w:t>
      </w:r>
      <w:proofErr w:type="spellEnd"/>
      <w:r w:rsidRPr="006725D6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ist </w:t>
      </w:r>
      <w:r w:rsidRPr="006725D6">
        <w:rPr>
          <w:rFonts w:ascii="Arial" w:hAnsi="Arial" w:cs="Arial"/>
          <w:bCs/>
        </w:rPr>
        <w:t>die aufgesattelte Sämaschine</w:t>
      </w:r>
      <w:r>
        <w:rPr>
          <w:rFonts w:ascii="Arial" w:hAnsi="Arial" w:cs="Arial"/>
          <w:bCs/>
        </w:rPr>
        <w:t xml:space="preserve"> sehr nah</w:t>
      </w:r>
      <w:r w:rsidRPr="006725D6">
        <w:rPr>
          <w:rFonts w:ascii="Arial" w:hAnsi="Arial" w:cs="Arial"/>
          <w:bCs/>
        </w:rPr>
        <w:t xml:space="preserve"> am Traktor </w:t>
      </w:r>
      <w:r>
        <w:rPr>
          <w:rFonts w:ascii="Arial" w:hAnsi="Arial" w:cs="Arial"/>
          <w:bCs/>
        </w:rPr>
        <w:t>positioniert</w:t>
      </w:r>
      <w:r w:rsidRPr="006725D6">
        <w:rPr>
          <w:rFonts w:ascii="Arial" w:hAnsi="Arial" w:cs="Arial"/>
          <w:bCs/>
        </w:rPr>
        <w:t xml:space="preserve">. </w:t>
      </w:r>
      <w:r>
        <w:rPr>
          <w:rFonts w:ascii="Arial" w:hAnsi="Arial" w:cs="Arial"/>
          <w:bCs/>
        </w:rPr>
        <w:t>Der Hubkraftbedarf</w:t>
      </w:r>
      <w:r w:rsidRPr="00F50A75">
        <w:rPr>
          <w:rFonts w:ascii="Arial" w:hAnsi="Arial" w:cs="Arial"/>
          <w:bCs/>
        </w:rPr>
        <w:t xml:space="preserve"> </w:t>
      </w:r>
      <w:r w:rsidR="002F0C43">
        <w:rPr>
          <w:rFonts w:ascii="Arial" w:hAnsi="Arial" w:cs="Arial"/>
          <w:bCs/>
        </w:rPr>
        <w:t xml:space="preserve">ist dadurch </w:t>
      </w:r>
      <w:r>
        <w:rPr>
          <w:rFonts w:ascii="Arial" w:hAnsi="Arial" w:cs="Arial"/>
          <w:bCs/>
        </w:rPr>
        <w:t>geringer als bei anderen Kreiseleggen, was sich zusätzlich positiv auf die</w:t>
      </w:r>
      <w:r w:rsidRPr="006725D6">
        <w:rPr>
          <w:rFonts w:ascii="Arial" w:hAnsi="Arial" w:cs="Arial"/>
          <w:bCs/>
        </w:rPr>
        <w:t xml:space="preserve"> </w:t>
      </w:r>
      <w:proofErr w:type="spellStart"/>
      <w:r w:rsidRPr="006725D6">
        <w:rPr>
          <w:rFonts w:ascii="Arial" w:hAnsi="Arial" w:cs="Arial"/>
          <w:bCs/>
        </w:rPr>
        <w:t>Frontballastierung</w:t>
      </w:r>
      <w:proofErr w:type="spellEnd"/>
      <w:r w:rsidRPr="006725D6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auswirkt</w:t>
      </w:r>
      <w:r w:rsidRPr="006725D6">
        <w:rPr>
          <w:rFonts w:ascii="Arial" w:hAnsi="Arial" w:cs="Arial"/>
          <w:bCs/>
        </w:rPr>
        <w:t xml:space="preserve">. </w:t>
      </w:r>
    </w:p>
    <w:p w14:paraId="71B9B6A5" w14:textId="6614C212" w:rsidR="00191832" w:rsidRPr="002901EA" w:rsidRDefault="00191832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2901EA">
        <w:rPr>
          <w:rFonts w:ascii="Arial" w:hAnsi="Arial" w:cs="Arial"/>
          <w:bCs/>
        </w:rPr>
        <w:t xml:space="preserve">Das Long-Life-Drive Antriebssystem sorgt für eine lange Lebensdauer und maximale Laufruhe. </w:t>
      </w:r>
      <w:r w:rsidR="002901EA">
        <w:rPr>
          <w:rFonts w:ascii="Arial" w:hAnsi="Arial" w:cs="Arial"/>
          <w:bCs/>
        </w:rPr>
        <w:t>G</w:t>
      </w:r>
      <w:r w:rsidR="002901EA" w:rsidRPr="002901EA">
        <w:rPr>
          <w:rFonts w:ascii="Arial" w:hAnsi="Arial" w:cs="Arial"/>
          <w:bCs/>
        </w:rPr>
        <w:t xml:space="preserve">egen Staub, Feuchtigkeit und Schmutz schützt </w:t>
      </w:r>
      <w:r w:rsidR="002901EA">
        <w:rPr>
          <w:rFonts w:ascii="Arial" w:hAnsi="Arial" w:cs="Arial"/>
          <w:bCs/>
        </w:rPr>
        <w:t>d</w:t>
      </w:r>
      <w:r w:rsidRPr="002901EA">
        <w:rPr>
          <w:rFonts w:ascii="Arial" w:hAnsi="Arial" w:cs="Arial"/>
          <w:bCs/>
        </w:rPr>
        <w:t xml:space="preserve">ie Zweifachabdichtung mit Kassetten-Wellendichtring und </w:t>
      </w:r>
      <w:proofErr w:type="spellStart"/>
      <w:r w:rsidRPr="002901EA">
        <w:rPr>
          <w:rFonts w:ascii="Arial" w:hAnsi="Arial" w:cs="Arial"/>
          <w:bCs/>
        </w:rPr>
        <w:t>Labyrinthdichtung</w:t>
      </w:r>
      <w:proofErr w:type="spellEnd"/>
      <w:r w:rsidR="009B710F" w:rsidRPr="002901EA">
        <w:rPr>
          <w:rFonts w:ascii="Arial" w:hAnsi="Arial" w:cs="Arial"/>
          <w:bCs/>
        </w:rPr>
        <w:t xml:space="preserve">. </w:t>
      </w:r>
    </w:p>
    <w:p w14:paraId="7ADA008F" w14:textId="77777777" w:rsidR="003A1B8E" w:rsidRDefault="003A1B8E" w:rsidP="003A1B8E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Mit dem</w:t>
      </w:r>
      <w:r w:rsidRPr="006725D6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bewährten Quick &amp; Safe-System</w:t>
      </w:r>
      <w:r w:rsidRPr="006725D6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verfügen</w:t>
      </w:r>
      <w:r w:rsidRPr="006725D6">
        <w:rPr>
          <w:rFonts w:ascii="Arial" w:hAnsi="Arial" w:cs="Arial"/>
          <w:bCs/>
        </w:rPr>
        <w:t xml:space="preserve"> die </w:t>
      </w:r>
      <w:r w:rsidRPr="00E33527">
        <w:rPr>
          <w:rFonts w:ascii="Arial" w:hAnsi="Arial" w:cs="Arial"/>
          <w:bCs/>
        </w:rPr>
        <w:t xml:space="preserve">290 mm langen Zinken über </w:t>
      </w:r>
      <w:r>
        <w:rPr>
          <w:rFonts w:ascii="Arial" w:hAnsi="Arial" w:cs="Arial"/>
          <w:bCs/>
        </w:rPr>
        <w:t>eine</w:t>
      </w:r>
      <w:r w:rsidRPr="00E33527">
        <w:rPr>
          <w:rFonts w:ascii="Arial" w:hAnsi="Arial" w:cs="Arial"/>
          <w:bCs/>
        </w:rPr>
        <w:t xml:space="preserve"> integrierte Steinsicherung und können </w:t>
      </w:r>
      <w:r w:rsidRPr="006725D6">
        <w:rPr>
          <w:rFonts w:ascii="Arial" w:hAnsi="Arial" w:cs="Arial"/>
          <w:bCs/>
        </w:rPr>
        <w:t>einfach und werkzeuglos ausgetauscht werden.</w:t>
      </w:r>
    </w:p>
    <w:p w14:paraId="72525BB3" w14:textId="5C94DF62" w:rsidR="00E56825" w:rsidRDefault="003A1B8E" w:rsidP="00E56825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br/>
      </w:r>
      <w:r w:rsidR="00E56825">
        <w:rPr>
          <w:rFonts w:ascii="Arial" w:hAnsi="Arial" w:cs="Arial"/>
          <w:b/>
          <w:bCs/>
        </w:rPr>
        <w:br w:type="page"/>
      </w:r>
    </w:p>
    <w:p w14:paraId="28361A20" w14:textId="117FE3C9" w:rsidR="006725D6" w:rsidRPr="00143FD2" w:rsidRDefault="006725D6" w:rsidP="003A1B8E">
      <w:pPr>
        <w:spacing w:after="120" w:line="360" w:lineRule="auto"/>
        <w:ind w:left="567" w:right="2262"/>
        <w:rPr>
          <w:rFonts w:ascii="Arial" w:hAnsi="Arial" w:cs="Arial"/>
        </w:rPr>
      </w:pPr>
      <w:r w:rsidRPr="006725D6">
        <w:rPr>
          <w:rFonts w:ascii="Arial" w:hAnsi="Arial" w:cs="Arial"/>
          <w:b/>
          <w:bCs/>
        </w:rPr>
        <w:lastRenderedPageBreak/>
        <w:t xml:space="preserve">Höhere Leistungsklassen </w:t>
      </w:r>
      <w:r w:rsidR="00604DA3">
        <w:rPr>
          <w:rFonts w:ascii="Arial" w:hAnsi="Arial" w:cs="Arial"/>
          <w:b/>
          <w:bCs/>
        </w:rPr>
        <w:t>mit</w:t>
      </w:r>
      <w:r w:rsidRPr="006725D6">
        <w:rPr>
          <w:rFonts w:ascii="Arial" w:hAnsi="Arial" w:cs="Arial"/>
          <w:b/>
          <w:bCs/>
        </w:rPr>
        <w:t xml:space="preserve"> </w:t>
      </w:r>
      <w:proofErr w:type="spellStart"/>
      <w:r w:rsidRPr="006725D6">
        <w:rPr>
          <w:rFonts w:ascii="Arial" w:hAnsi="Arial" w:cs="Arial"/>
          <w:b/>
          <w:bCs/>
        </w:rPr>
        <w:t>DirectDrive</w:t>
      </w:r>
      <w:proofErr w:type="spellEnd"/>
      <w:r w:rsidRPr="006725D6">
        <w:rPr>
          <w:rFonts w:ascii="Arial" w:hAnsi="Arial" w:cs="Arial"/>
          <w:b/>
          <w:bCs/>
        </w:rPr>
        <w:t xml:space="preserve"> Getriebe</w:t>
      </w:r>
    </w:p>
    <w:p w14:paraId="1AB21736" w14:textId="702DF153" w:rsidR="006725D6" w:rsidRPr="006725D6" w:rsidRDefault="00667531" w:rsidP="006725D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t>Kernstück</w:t>
      </w:r>
      <w:r w:rsidR="001F6110">
        <w:rPr>
          <w:rFonts w:ascii="Arial" w:hAnsi="Arial" w:cs="Arial"/>
          <w:bCs/>
        </w:rPr>
        <w:t xml:space="preserve"> der neuen KE </w:t>
      </w:r>
      <w:r w:rsidR="00F254AC">
        <w:rPr>
          <w:rFonts w:ascii="Arial" w:hAnsi="Arial" w:cs="Arial"/>
          <w:bCs/>
        </w:rPr>
        <w:t>30</w:t>
      </w:r>
      <w:r w:rsidR="001F6110">
        <w:rPr>
          <w:rFonts w:ascii="Arial" w:hAnsi="Arial" w:cs="Arial"/>
          <w:bCs/>
        </w:rPr>
        <w:t>02</w:t>
      </w:r>
      <w:r w:rsidR="00D11FA7">
        <w:rPr>
          <w:rFonts w:ascii="Arial" w:hAnsi="Arial" w:cs="Arial"/>
          <w:bCs/>
        </w:rPr>
        <w:t>-240</w:t>
      </w:r>
      <w:r w:rsidR="003A1B8E">
        <w:rPr>
          <w:rFonts w:ascii="Arial" w:hAnsi="Arial" w:cs="Arial"/>
          <w:bCs/>
        </w:rPr>
        <w:t xml:space="preserve"> </w:t>
      </w:r>
      <w:proofErr w:type="spellStart"/>
      <w:r w:rsidR="003A1B8E">
        <w:rPr>
          <w:rFonts w:ascii="Arial" w:hAnsi="Arial" w:cs="Arial"/>
          <w:bCs/>
        </w:rPr>
        <w:t>Rotamix</w:t>
      </w:r>
      <w:proofErr w:type="spellEnd"/>
      <w:r w:rsidR="000F451A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 xml:space="preserve">ist das </w:t>
      </w:r>
      <w:proofErr w:type="spellStart"/>
      <w:r w:rsidRPr="006725D6">
        <w:rPr>
          <w:rFonts w:ascii="Arial" w:hAnsi="Arial" w:cs="Arial"/>
          <w:bCs/>
        </w:rPr>
        <w:t>DirectDrive</w:t>
      </w:r>
      <w:proofErr w:type="spellEnd"/>
      <w:r w:rsidRPr="006725D6">
        <w:rPr>
          <w:rFonts w:ascii="Arial" w:hAnsi="Arial" w:cs="Arial"/>
          <w:bCs/>
        </w:rPr>
        <w:t xml:space="preserve"> Getriebe</w:t>
      </w:r>
      <w:r>
        <w:rPr>
          <w:rFonts w:ascii="Arial" w:hAnsi="Arial" w:cs="Arial"/>
          <w:bCs/>
        </w:rPr>
        <w:t>, über das</w:t>
      </w:r>
      <w:r w:rsidRPr="006725D6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der</w:t>
      </w:r>
      <w:r w:rsidR="006725D6" w:rsidRPr="006725D6">
        <w:rPr>
          <w:rFonts w:ascii="Arial" w:hAnsi="Arial" w:cs="Arial"/>
          <w:bCs/>
        </w:rPr>
        <w:t xml:space="preserve"> höhere Kraftfluss direkt auf die Stirnräder der </w:t>
      </w:r>
      <w:r w:rsidR="002F0C43">
        <w:rPr>
          <w:rFonts w:ascii="Arial" w:hAnsi="Arial" w:cs="Arial"/>
          <w:bCs/>
        </w:rPr>
        <w:t>Werkzeugträger</w:t>
      </w:r>
      <w:r w:rsidR="006725D6" w:rsidRPr="006725D6">
        <w:rPr>
          <w:rFonts w:ascii="Arial" w:hAnsi="Arial" w:cs="Arial"/>
          <w:bCs/>
        </w:rPr>
        <w:t xml:space="preserve"> übertragen</w:t>
      </w:r>
      <w:r w:rsidR="00C91AD5">
        <w:rPr>
          <w:rFonts w:ascii="Arial" w:hAnsi="Arial" w:cs="Arial"/>
          <w:bCs/>
        </w:rPr>
        <w:t xml:space="preserve"> wird</w:t>
      </w:r>
      <w:r w:rsidR="006725D6" w:rsidRPr="006725D6">
        <w:rPr>
          <w:rFonts w:ascii="Arial" w:hAnsi="Arial" w:cs="Arial"/>
          <w:bCs/>
        </w:rPr>
        <w:t>. Wie auch bei de</w:t>
      </w:r>
      <w:r w:rsidR="00604DA3">
        <w:rPr>
          <w:rFonts w:ascii="Arial" w:hAnsi="Arial" w:cs="Arial"/>
          <w:bCs/>
        </w:rPr>
        <w:t>n</w:t>
      </w:r>
      <w:r w:rsidR="006725D6" w:rsidRPr="006725D6">
        <w:rPr>
          <w:rFonts w:ascii="Arial" w:hAnsi="Arial" w:cs="Arial"/>
          <w:bCs/>
        </w:rPr>
        <w:t xml:space="preserve"> Kreiselgrubber</w:t>
      </w:r>
      <w:r w:rsidR="00604DA3">
        <w:rPr>
          <w:rFonts w:ascii="Arial" w:hAnsi="Arial" w:cs="Arial"/>
          <w:bCs/>
        </w:rPr>
        <w:t>n</w:t>
      </w:r>
      <w:r w:rsidR="006725D6" w:rsidRPr="006725D6">
        <w:rPr>
          <w:rFonts w:ascii="Arial" w:hAnsi="Arial" w:cs="Arial"/>
          <w:bCs/>
        </w:rPr>
        <w:t xml:space="preserve"> KX und KG findet keine Umlenkung statt, damit ist eine </w:t>
      </w:r>
      <w:r w:rsidR="00D211D5">
        <w:rPr>
          <w:rFonts w:ascii="Arial" w:hAnsi="Arial" w:cs="Arial"/>
          <w:bCs/>
        </w:rPr>
        <w:t>sehr gute</w:t>
      </w:r>
      <w:r w:rsidR="006725D6" w:rsidRPr="006725D6">
        <w:rPr>
          <w:rFonts w:ascii="Arial" w:hAnsi="Arial" w:cs="Arial"/>
          <w:bCs/>
        </w:rPr>
        <w:t xml:space="preserve">, verschleißarme Kraftübertragung gewährleistet. Die Kreiselegge kann mit Zapfwellendrehzahlen 540/750/1000 </w:t>
      </w:r>
      <w:r w:rsidR="00572D00">
        <w:rPr>
          <w:rFonts w:ascii="Arial" w:hAnsi="Arial" w:cs="Arial"/>
          <w:bCs/>
        </w:rPr>
        <w:t>eingesetzt</w:t>
      </w:r>
      <w:r w:rsidR="006725D6" w:rsidRPr="006725D6">
        <w:rPr>
          <w:rFonts w:ascii="Arial" w:hAnsi="Arial" w:cs="Arial"/>
          <w:bCs/>
        </w:rPr>
        <w:t xml:space="preserve"> </w:t>
      </w:r>
      <w:r w:rsidR="006725D6" w:rsidRPr="002901EA">
        <w:rPr>
          <w:rFonts w:ascii="Arial" w:hAnsi="Arial" w:cs="Arial"/>
          <w:bCs/>
        </w:rPr>
        <w:t xml:space="preserve">werden. </w:t>
      </w:r>
      <w:r w:rsidR="0010437F" w:rsidRPr="002901EA">
        <w:rPr>
          <w:rFonts w:ascii="Arial" w:hAnsi="Arial" w:cs="Arial"/>
          <w:bCs/>
        </w:rPr>
        <w:t>Über Wechselradsätze ist die</w:t>
      </w:r>
      <w:r w:rsidR="00DC74F1" w:rsidRPr="002901EA">
        <w:rPr>
          <w:rFonts w:ascii="Arial" w:hAnsi="Arial" w:cs="Arial"/>
          <w:bCs/>
        </w:rPr>
        <w:t xml:space="preserve"> Anpassung </w:t>
      </w:r>
      <w:r w:rsidR="0010437F" w:rsidRPr="002901EA">
        <w:rPr>
          <w:rFonts w:ascii="Arial" w:hAnsi="Arial" w:cs="Arial"/>
          <w:bCs/>
        </w:rPr>
        <w:t xml:space="preserve">der Kreiseldrehzahl </w:t>
      </w:r>
      <w:r w:rsidR="00DC74F1" w:rsidRPr="002901EA">
        <w:rPr>
          <w:rFonts w:ascii="Arial" w:hAnsi="Arial" w:cs="Arial"/>
          <w:bCs/>
        </w:rPr>
        <w:t xml:space="preserve">an unterschiedliche Bodenbedingungen </w:t>
      </w:r>
      <w:r w:rsidR="00456886" w:rsidRPr="002901EA">
        <w:rPr>
          <w:rFonts w:ascii="Arial" w:hAnsi="Arial" w:cs="Arial"/>
          <w:bCs/>
        </w:rPr>
        <w:t xml:space="preserve">und </w:t>
      </w:r>
      <w:r w:rsidR="0010437F" w:rsidRPr="002901EA">
        <w:rPr>
          <w:rFonts w:ascii="Arial" w:hAnsi="Arial" w:cs="Arial"/>
          <w:bCs/>
        </w:rPr>
        <w:t>an die</w:t>
      </w:r>
      <w:r w:rsidR="00456886" w:rsidRPr="002901EA">
        <w:rPr>
          <w:rFonts w:ascii="Arial" w:hAnsi="Arial" w:cs="Arial"/>
          <w:bCs/>
        </w:rPr>
        <w:t xml:space="preserve"> Traktorzapfwellendrehzahl </w:t>
      </w:r>
      <w:r w:rsidR="006725D6" w:rsidRPr="002901EA">
        <w:rPr>
          <w:rFonts w:ascii="Arial" w:hAnsi="Arial" w:cs="Arial"/>
          <w:bCs/>
        </w:rPr>
        <w:t xml:space="preserve">möglich. </w:t>
      </w:r>
      <w:r w:rsidR="00143FD2" w:rsidRPr="002901EA">
        <w:rPr>
          <w:rFonts w:ascii="Arial" w:hAnsi="Arial" w:cs="Arial"/>
          <w:bCs/>
        </w:rPr>
        <w:br/>
      </w:r>
      <w:r w:rsidR="00143FD2">
        <w:rPr>
          <w:rFonts w:ascii="Arial" w:hAnsi="Arial" w:cs="Arial"/>
          <w:bCs/>
        </w:rPr>
        <w:br/>
      </w:r>
      <w:proofErr w:type="spellStart"/>
      <w:r w:rsidR="00D52ABC">
        <w:rPr>
          <w:rFonts w:ascii="Arial" w:hAnsi="Arial" w:cs="Arial"/>
          <w:b/>
          <w:bCs/>
        </w:rPr>
        <w:t>QuickLink</w:t>
      </w:r>
      <w:proofErr w:type="spellEnd"/>
      <w:r w:rsidR="00D52ABC">
        <w:rPr>
          <w:rFonts w:ascii="Arial" w:hAnsi="Arial" w:cs="Arial"/>
          <w:b/>
          <w:bCs/>
        </w:rPr>
        <w:t>-Schnellkuppelsystem</w:t>
      </w:r>
    </w:p>
    <w:p w14:paraId="3990863C" w14:textId="2D74BBA7" w:rsidR="006725D6" w:rsidRPr="006725D6" w:rsidRDefault="00FE0CC4" w:rsidP="006725D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t>Das gesamte</w:t>
      </w:r>
      <w:r w:rsidR="003F0E72">
        <w:rPr>
          <w:rFonts w:ascii="Arial" w:hAnsi="Arial" w:cs="Arial"/>
          <w:bCs/>
        </w:rPr>
        <w:t xml:space="preserve"> Amazone </w:t>
      </w:r>
      <w:r w:rsidR="006D24A3">
        <w:rPr>
          <w:rFonts w:ascii="Arial" w:hAnsi="Arial" w:cs="Arial"/>
          <w:bCs/>
        </w:rPr>
        <w:t>Programm</w:t>
      </w:r>
      <w:r>
        <w:rPr>
          <w:rFonts w:ascii="Arial" w:hAnsi="Arial" w:cs="Arial"/>
          <w:bCs/>
        </w:rPr>
        <w:t xml:space="preserve"> der</w:t>
      </w:r>
      <w:r w:rsidR="006725D6" w:rsidRPr="006725D6">
        <w:rPr>
          <w:rFonts w:ascii="Arial" w:hAnsi="Arial" w:cs="Arial"/>
          <w:bCs/>
        </w:rPr>
        <w:t xml:space="preserve"> aktiven Bodenbearbeitung</w:t>
      </w:r>
      <w:r>
        <w:rPr>
          <w:rFonts w:ascii="Arial" w:hAnsi="Arial" w:cs="Arial"/>
          <w:bCs/>
        </w:rPr>
        <w:t xml:space="preserve">stechnik </w:t>
      </w:r>
      <w:r w:rsidR="003F0E72">
        <w:rPr>
          <w:rFonts w:ascii="Arial" w:hAnsi="Arial" w:cs="Arial"/>
          <w:bCs/>
        </w:rPr>
        <w:t>ist mit dem</w:t>
      </w:r>
      <w:r>
        <w:rPr>
          <w:rFonts w:ascii="Arial" w:hAnsi="Arial" w:cs="Arial"/>
          <w:bCs/>
        </w:rPr>
        <w:t xml:space="preserve"> </w:t>
      </w:r>
      <w:proofErr w:type="spellStart"/>
      <w:r>
        <w:rPr>
          <w:rFonts w:ascii="Arial" w:hAnsi="Arial" w:cs="Arial"/>
          <w:bCs/>
        </w:rPr>
        <w:t>QuickLink</w:t>
      </w:r>
      <w:proofErr w:type="spellEnd"/>
      <w:r>
        <w:rPr>
          <w:rFonts w:ascii="Arial" w:hAnsi="Arial" w:cs="Arial"/>
          <w:bCs/>
        </w:rPr>
        <w:t>-Schnellkuppelsystem</w:t>
      </w:r>
      <w:r w:rsidR="003F0E72">
        <w:rPr>
          <w:rFonts w:ascii="Arial" w:hAnsi="Arial" w:cs="Arial"/>
          <w:bCs/>
        </w:rPr>
        <w:t xml:space="preserve"> </w:t>
      </w:r>
      <w:r w:rsidR="002D3A46">
        <w:rPr>
          <w:rFonts w:ascii="Arial" w:hAnsi="Arial" w:cs="Arial"/>
          <w:bCs/>
        </w:rPr>
        <w:t xml:space="preserve">für höchste Flexibilität </w:t>
      </w:r>
      <w:r w:rsidR="002901EA">
        <w:rPr>
          <w:rFonts w:ascii="Arial" w:hAnsi="Arial" w:cs="Arial"/>
          <w:bCs/>
        </w:rPr>
        <w:t>erhältlich</w:t>
      </w:r>
      <w:r>
        <w:rPr>
          <w:rFonts w:ascii="Arial" w:hAnsi="Arial" w:cs="Arial"/>
          <w:bCs/>
        </w:rPr>
        <w:t xml:space="preserve">. Mit </w:t>
      </w:r>
      <w:r w:rsidR="003F0E72">
        <w:rPr>
          <w:rFonts w:ascii="Arial" w:hAnsi="Arial" w:cs="Arial"/>
          <w:bCs/>
        </w:rPr>
        <w:t xml:space="preserve">nur </w:t>
      </w:r>
      <w:r>
        <w:rPr>
          <w:rFonts w:ascii="Arial" w:hAnsi="Arial" w:cs="Arial"/>
          <w:bCs/>
        </w:rPr>
        <w:t xml:space="preserve">wenigen Handgriffen kann auch die neue KE 02 mittels </w:t>
      </w:r>
      <w:proofErr w:type="spellStart"/>
      <w:r>
        <w:rPr>
          <w:rFonts w:ascii="Arial" w:hAnsi="Arial" w:cs="Arial"/>
          <w:bCs/>
        </w:rPr>
        <w:t>QuickLink</w:t>
      </w:r>
      <w:proofErr w:type="spellEnd"/>
      <w:r>
        <w:rPr>
          <w:rFonts w:ascii="Arial" w:hAnsi="Arial" w:cs="Arial"/>
          <w:bCs/>
        </w:rPr>
        <w:t xml:space="preserve"> </w:t>
      </w:r>
      <w:r w:rsidR="006725D6" w:rsidRPr="006725D6">
        <w:rPr>
          <w:rFonts w:ascii="Arial" w:hAnsi="Arial" w:cs="Arial"/>
          <w:bCs/>
        </w:rPr>
        <w:t xml:space="preserve">mit </w:t>
      </w:r>
      <w:r w:rsidR="003136D9">
        <w:rPr>
          <w:rFonts w:ascii="Arial" w:hAnsi="Arial" w:cs="Arial"/>
          <w:bCs/>
        </w:rPr>
        <w:t xml:space="preserve">verschiedenen Sämaschinen verbunden werden. </w:t>
      </w:r>
      <w:r w:rsidR="004216E0">
        <w:rPr>
          <w:rFonts w:ascii="Arial" w:hAnsi="Arial" w:cs="Arial"/>
          <w:bCs/>
        </w:rPr>
        <w:t xml:space="preserve">Ein kompaktes Gespann bildet die KE 02 mit </w:t>
      </w:r>
      <w:r w:rsidR="006046CB" w:rsidRPr="006046CB">
        <w:rPr>
          <w:rFonts w:ascii="Arial" w:hAnsi="Arial" w:cs="Arial"/>
          <w:bCs/>
        </w:rPr>
        <w:t>der</w:t>
      </w:r>
      <w:r w:rsidR="004216E0" w:rsidRPr="006046CB">
        <w:rPr>
          <w:rFonts w:ascii="Arial" w:hAnsi="Arial" w:cs="Arial"/>
          <w:bCs/>
        </w:rPr>
        <w:t xml:space="preserve"> </w:t>
      </w:r>
      <w:r w:rsidR="00720CA7" w:rsidRPr="006046CB">
        <w:rPr>
          <w:rFonts w:ascii="Arial" w:hAnsi="Arial" w:cs="Arial"/>
          <w:bCs/>
        </w:rPr>
        <w:t xml:space="preserve">mechanischen </w:t>
      </w:r>
      <w:r w:rsidR="004216E0" w:rsidRPr="006046CB">
        <w:rPr>
          <w:rFonts w:ascii="Arial" w:hAnsi="Arial" w:cs="Arial"/>
          <w:bCs/>
        </w:rPr>
        <w:t xml:space="preserve">Aufbausämaschine </w:t>
      </w:r>
      <w:proofErr w:type="spellStart"/>
      <w:r w:rsidR="004216E0" w:rsidRPr="006046CB">
        <w:rPr>
          <w:rFonts w:ascii="Arial" w:hAnsi="Arial" w:cs="Arial"/>
          <w:bCs/>
        </w:rPr>
        <w:t>Cataya</w:t>
      </w:r>
      <w:proofErr w:type="spellEnd"/>
      <w:r w:rsidR="00E56825" w:rsidRPr="006046CB">
        <w:rPr>
          <w:rFonts w:ascii="Arial" w:hAnsi="Arial" w:cs="Arial"/>
          <w:bCs/>
        </w:rPr>
        <w:t xml:space="preserve"> </w:t>
      </w:r>
      <w:r w:rsidR="002F0C43">
        <w:rPr>
          <w:rFonts w:ascii="Arial" w:hAnsi="Arial" w:cs="Arial"/>
          <w:bCs/>
        </w:rPr>
        <w:t>und</w:t>
      </w:r>
      <w:r w:rsidR="00E56825">
        <w:rPr>
          <w:rFonts w:ascii="Arial" w:hAnsi="Arial" w:cs="Arial"/>
          <w:bCs/>
        </w:rPr>
        <w:t xml:space="preserve"> mit der pneumatischen Fronttankmaschine Avant 02</w:t>
      </w:r>
      <w:r w:rsidR="00B72F49" w:rsidRPr="002901EA">
        <w:rPr>
          <w:rFonts w:ascii="Arial" w:hAnsi="Arial" w:cs="Arial"/>
          <w:bCs/>
        </w:rPr>
        <w:t xml:space="preserve">. </w:t>
      </w:r>
      <w:r w:rsidR="002F0C43" w:rsidRPr="006725D6">
        <w:rPr>
          <w:rFonts w:ascii="Arial" w:hAnsi="Arial" w:cs="Arial"/>
          <w:bCs/>
        </w:rPr>
        <w:t xml:space="preserve">Durch den verstärkten Anbaubock </w:t>
      </w:r>
      <w:r w:rsidR="002F0C43">
        <w:rPr>
          <w:rFonts w:ascii="Arial" w:hAnsi="Arial" w:cs="Arial"/>
          <w:bCs/>
        </w:rPr>
        <w:t>ist</w:t>
      </w:r>
      <w:r w:rsidR="002F0C43" w:rsidRPr="006725D6">
        <w:rPr>
          <w:rFonts w:ascii="Arial" w:hAnsi="Arial" w:cs="Arial"/>
          <w:bCs/>
        </w:rPr>
        <w:t xml:space="preserve"> </w:t>
      </w:r>
      <w:r w:rsidR="002F0C43">
        <w:rPr>
          <w:rFonts w:ascii="Arial" w:hAnsi="Arial" w:cs="Arial"/>
          <w:bCs/>
        </w:rPr>
        <w:t>jetzt</w:t>
      </w:r>
      <w:r w:rsidR="002F0C43" w:rsidRPr="006725D6">
        <w:rPr>
          <w:rFonts w:ascii="Arial" w:hAnsi="Arial" w:cs="Arial"/>
          <w:bCs/>
        </w:rPr>
        <w:t xml:space="preserve"> </w:t>
      </w:r>
      <w:r w:rsidR="002F0C43">
        <w:rPr>
          <w:rFonts w:ascii="Arial" w:hAnsi="Arial" w:cs="Arial"/>
          <w:bCs/>
        </w:rPr>
        <w:t>zusätzlich</w:t>
      </w:r>
      <w:r w:rsidR="002F0C43" w:rsidRPr="006725D6">
        <w:rPr>
          <w:rFonts w:ascii="Arial" w:hAnsi="Arial" w:cs="Arial"/>
          <w:bCs/>
        </w:rPr>
        <w:t xml:space="preserve"> </w:t>
      </w:r>
      <w:r w:rsidR="002F0C43">
        <w:rPr>
          <w:rFonts w:ascii="Arial" w:hAnsi="Arial" w:cs="Arial"/>
          <w:bCs/>
        </w:rPr>
        <w:t xml:space="preserve">mit </w:t>
      </w:r>
      <w:r w:rsidR="002F0C43" w:rsidRPr="006725D6">
        <w:rPr>
          <w:rFonts w:ascii="Arial" w:hAnsi="Arial" w:cs="Arial"/>
          <w:bCs/>
        </w:rPr>
        <w:t xml:space="preserve">der </w:t>
      </w:r>
      <w:r w:rsidR="002F0C43">
        <w:rPr>
          <w:rFonts w:ascii="Arial" w:hAnsi="Arial" w:cs="Arial"/>
          <w:bCs/>
        </w:rPr>
        <w:t>neuen Kreiselegge die</w:t>
      </w:r>
      <w:r w:rsidR="002F0C43" w:rsidRPr="006725D6">
        <w:rPr>
          <w:rFonts w:ascii="Arial" w:hAnsi="Arial" w:cs="Arial"/>
          <w:bCs/>
        </w:rPr>
        <w:t xml:space="preserve"> pneumatische </w:t>
      </w:r>
      <w:r w:rsidR="002F0C43">
        <w:rPr>
          <w:rFonts w:ascii="Arial" w:hAnsi="Arial" w:cs="Arial"/>
          <w:bCs/>
        </w:rPr>
        <w:t xml:space="preserve">Sämaschine </w:t>
      </w:r>
      <w:proofErr w:type="spellStart"/>
      <w:r w:rsidR="002F0C43" w:rsidRPr="006725D6">
        <w:rPr>
          <w:rFonts w:ascii="Arial" w:hAnsi="Arial" w:cs="Arial"/>
          <w:bCs/>
        </w:rPr>
        <w:t>Centaya</w:t>
      </w:r>
      <w:proofErr w:type="spellEnd"/>
      <w:r w:rsidR="002F0C43" w:rsidRPr="006725D6">
        <w:rPr>
          <w:rFonts w:ascii="Arial" w:hAnsi="Arial" w:cs="Arial"/>
          <w:bCs/>
        </w:rPr>
        <w:t xml:space="preserve"> </w:t>
      </w:r>
      <w:r w:rsidR="002F0C43">
        <w:rPr>
          <w:rFonts w:ascii="Arial" w:hAnsi="Arial" w:cs="Arial"/>
          <w:bCs/>
        </w:rPr>
        <w:t xml:space="preserve">Super </w:t>
      </w:r>
      <w:r w:rsidR="002F0C43" w:rsidRPr="002901EA">
        <w:rPr>
          <w:rFonts w:ascii="Arial" w:hAnsi="Arial" w:cs="Arial"/>
          <w:bCs/>
        </w:rPr>
        <w:t xml:space="preserve">einsetzbar. </w:t>
      </w:r>
      <w:r w:rsidR="00B72F49">
        <w:rPr>
          <w:rFonts w:ascii="Arial" w:hAnsi="Arial" w:cs="Arial"/>
          <w:bCs/>
        </w:rPr>
        <w:t>Auch die neue</w:t>
      </w:r>
      <w:r w:rsidR="006725D6" w:rsidRPr="006725D6">
        <w:rPr>
          <w:rFonts w:ascii="Arial" w:hAnsi="Arial" w:cs="Arial"/>
          <w:bCs/>
        </w:rPr>
        <w:t xml:space="preserve"> </w:t>
      </w:r>
      <w:r w:rsidR="00522B57">
        <w:rPr>
          <w:rFonts w:ascii="Arial" w:hAnsi="Arial" w:cs="Arial"/>
          <w:bCs/>
        </w:rPr>
        <w:t>Aufbau-</w:t>
      </w:r>
      <w:r w:rsidR="006725D6" w:rsidRPr="006725D6">
        <w:rPr>
          <w:rFonts w:ascii="Arial" w:hAnsi="Arial" w:cs="Arial"/>
          <w:bCs/>
        </w:rPr>
        <w:t>Einzelkornsä</w:t>
      </w:r>
      <w:r w:rsidR="006D24A3">
        <w:rPr>
          <w:rFonts w:ascii="Arial" w:hAnsi="Arial" w:cs="Arial"/>
          <w:bCs/>
        </w:rPr>
        <w:t>maschine</w:t>
      </w:r>
      <w:r w:rsidR="006725D6" w:rsidRPr="006725D6">
        <w:rPr>
          <w:rFonts w:ascii="Arial" w:hAnsi="Arial" w:cs="Arial"/>
          <w:bCs/>
        </w:rPr>
        <w:t xml:space="preserve"> </w:t>
      </w:r>
      <w:proofErr w:type="spellStart"/>
      <w:r w:rsidR="00720CA7" w:rsidRPr="006725D6">
        <w:rPr>
          <w:rFonts w:ascii="Arial" w:hAnsi="Arial" w:cs="Arial"/>
          <w:bCs/>
        </w:rPr>
        <w:t>Precea</w:t>
      </w:r>
      <w:proofErr w:type="spellEnd"/>
      <w:r w:rsidR="00900BC8">
        <w:rPr>
          <w:rFonts w:ascii="Arial" w:hAnsi="Arial" w:cs="Arial"/>
          <w:bCs/>
        </w:rPr>
        <w:t>-</w:t>
      </w:r>
      <w:r w:rsidR="00720CA7" w:rsidRPr="00C20F17">
        <w:rPr>
          <w:rFonts w:ascii="Arial" w:hAnsi="Arial" w:cs="Arial"/>
          <w:bCs/>
        </w:rPr>
        <w:t xml:space="preserve">A </w:t>
      </w:r>
      <w:r w:rsidR="00B72F49">
        <w:rPr>
          <w:rFonts w:ascii="Arial" w:hAnsi="Arial" w:cs="Arial"/>
          <w:bCs/>
        </w:rPr>
        <w:t xml:space="preserve">kann werkzeuglos </w:t>
      </w:r>
      <w:r w:rsidR="006725D6" w:rsidRPr="006725D6">
        <w:rPr>
          <w:rFonts w:ascii="Arial" w:hAnsi="Arial" w:cs="Arial"/>
          <w:bCs/>
        </w:rPr>
        <w:t xml:space="preserve">verbunden werden. </w:t>
      </w:r>
      <w:r w:rsidR="007A3AC3" w:rsidRPr="002901EA">
        <w:rPr>
          <w:rFonts w:ascii="Arial" w:hAnsi="Arial" w:cs="Arial"/>
          <w:bCs/>
        </w:rPr>
        <w:t xml:space="preserve">Selbstverständlich </w:t>
      </w:r>
      <w:r w:rsidR="00043B64">
        <w:rPr>
          <w:rFonts w:ascii="Arial" w:hAnsi="Arial" w:cs="Arial"/>
          <w:bCs/>
        </w:rPr>
        <w:t>ist</w:t>
      </w:r>
      <w:r w:rsidR="007A3AC3" w:rsidRPr="002901EA">
        <w:rPr>
          <w:rFonts w:ascii="Arial" w:hAnsi="Arial" w:cs="Arial"/>
          <w:bCs/>
        </w:rPr>
        <w:t xml:space="preserve"> auch</w:t>
      </w:r>
      <w:r w:rsidR="00043B64">
        <w:rPr>
          <w:rFonts w:ascii="Arial" w:hAnsi="Arial" w:cs="Arial"/>
          <w:bCs/>
        </w:rPr>
        <w:t xml:space="preserve"> die</w:t>
      </w:r>
      <w:r w:rsidR="007A3AC3" w:rsidRPr="002901EA">
        <w:rPr>
          <w:rFonts w:ascii="Arial" w:hAnsi="Arial" w:cs="Arial"/>
          <w:bCs/>
        </w:rPr>
        <w:t xml:space="preserve"> Kombination über das Huckepack-System mit der mechanischen Anbausämaschine D9</w:t>
      </w:r>
      <w:r w:rsidR="00E56825">
        <w:rPr>
          <w:rFonts w:ascii="Arial" w:hAnsi="Arial" w:cs="Arial"/>
          <w:bCs/>
        </w:rPr>
        <w:t xml:space="preserve"> </w:t>
      </w:r>
      <w:r w:rsidR="007A3AC3" w:rsidRPr="002901EA">
        <w:rPr>
          <w:rFonts w:ascii="Arial" w:hAnsi="Arial" w:cs="Arial"/>
          <w:bCs/>
        </w:rPr>
        <w:t>möglich.</w:t>
      </w:r>
      <w:r w:rsidR="00143FD2" w:rsidRPr="002D68D9">
        <w:rPr>
          <w:rFonts w:ascii="Arial" w:hAnsi="Arial" w:cs="Arial"/>
          <w:bCs/>
        </w:rPr>
        <w:br/>
      </w:r>
      <w:r w:rsidR="00143FD2">
        <w:rPr>
          <w:rFonts w:ascii="Arial" w:hAnsi="Arial" w:cs="Arial"/>
          <w:bCs/>
        </w:rPr>
        <w:br/>
      </w:r>
      <w:r w:rsidR="006725D6" w:rsidRPr="006725D6">
        <w:rPr>
          <w:rFonts w:ascii="Arial" w:hAnsi="Arial" w:cs="Arial"/>
          <w:b/>
          <w:bCs/>
        </w:rPr>
        <w:t xml:space="preserve">Einstellung </w:t>
      </w:r>
      <w:r w:rsidR="009E34EB">
        <w:rPr>
          <w:rFonts w:ascii="Arial" w:hAnsi="Arial" w:cs="Arial"/>
          <w:b/>
          <w:bCs/>
        </w:rPr>
        <w:t>und Werkzeuge</w:t>
      </w:r>
      <w:r w:rsidR="006725D6" w:rsidRPr="006725D6">
        <w:rPr>
          <w:rFonts w:ascii="Arial" w:hAnsi="Arial" w:cs="Arial"/>
          <w:b/>
          <w:bCs/>
          <w:vertAlign w:val="superscript"/>
        </w:rPr>
        <w:t xml:space="preserve"> </w:t>
      </w:r>
    </w:p>
    <w:p w14:paraId="18F553A1" w14:textId="4C4189D9" w:rsidR="00B9476A" w:rsidRPr="006725D6" w:rsidRDefault="00B9476A" w:rsidP="00B9476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Neu bei der KE </w:t>
      </w:r>
      <w:r w:rsidR="00F374F7">
        <w:rPr>
          <w:rFonts w:ascii="Arial" w:hAnsi="Arial" w:cs="Arial"/>
          <w:bCs/>
        </w:rPr>
        <w:t>0</w:t>
      </w:r>
      <w:r w:rsidR="003A1B8E">
        <w:rPr>
          <w:rFonts w:ascii="Arial" w:hAnsi="Arial" w:cs="Arial"/>
          <w:bCs/>
        </w:rPr>
        <w:t>2</w:t>
      </w:r>
      <w:r w:rsidRPr="006725D6">
        <w:rPr>
          <w:rFonts w:ascii="Arial" w:hAnsi="Arial" w:cs="Arial"/>
          <w:bCs/>
        </w:rPr>
        <w:t xml:space="preserve"> ist die </w:t>
      </w:r>
      <w:r w:rsidR="003676DF">
        <w:rPr>
          <w:rFonts w:ascii="Arial" w:hAnsi="Arial" w:cs="Arial"/>
          <w:bCs/>
        </w:rPr>
        <w:t xml:space="preserve">optionale </w:t>
      </w:r>
      <w:r w:rsidRPr="006725D6">
        <w:rPr>
          <w:rFonts w:ascii="Arial" w:hAnsi="Arial" w:cs="Arial"/>
          <w:bCs/>
        </w:rPr>
        <w:t>hydraulische Tiefenführung. So kann die Kreiselegge während der Fahrt aus der Schlepperkabine</w:t>
      </w:r>
      <w:r>
        <w:rPr>
          <w:rFonts w:ascii="Arial" w:hAnsi="Arial" w:cs="Arial"/>
          <w:bCs/>
        </w:rPr>
        <w:t xml:space="preserve"> </w:t>
      </w:r>
      <w:r w:rsidR="00E82B25">
        <w:rPr>
          <w:rFonts w:ascii="Arial" w:hAnsi="Arial" w:cs="Arial"/>
          <w:bCs/>
        </w:rPr>
        <w:t>komfortabel</w:t>
      </w:r>
      <w:r w:rsidRPr="006725D6">
        <w:rPr>
          <w:rFonts w:ascii="Arial" w:hAnsi="Arial" w:cs="Arial"/>
          <w:bCs/>
        </w:rPr>
        <w:t xml:space="preserve"> </w:t>
      </w:r>
      <w:r w:rsidR="00177C1F">
        <w:rPr>
          <w:rFonts w:ascii="Arial" w:hAnsi="Arial" w:cs="Arial"/>
          <w:bCs/>
        </w:rPr>
        <w:t>an</w:t>
      </w:r>
      <w:r>
        <w:rPr>
          <w:rFonts w:ascii="Arial" w:hAnsi="Arial" w:cs="Arial"/>
          <w:bCs/>
        </w:rPr>
        <w:t xml:space="preserve"> die Standort- und Einsatzverhältnisse angepasst</w:t>
      </w:r>
      <w:r w:rsidRPr="006725D6">
        <w:rPr>
          <w:rFonts w:ascii="Arial" w:hAnsi="Arial" w:cs="Arial"/>
          <w:bCs/>
        </w:rPr>
        <w:t xml:space="preserve"> werden. Eine Skala sorgt für eine optima</w:t>
      </w:r>
      <w:r>
        <w:rPr>
          <w:rFonts w:ascii="Arial" w:hAnsi="Arial" w:cs="Arial"/>
          <w:bCs/>
        </w:rPr>
        <w:t>le Überprüfung der Arbeitstiefe</w:t>
      </w:r>
      <w:r w:rsidRPr="006725D6">
        <w:rPr>
          <w:rFonts w:ascii="Arial" w:hAnsi="Arial" w:cs="Arial"/>
          <w:bCs/>
        </w:rPr>
        <w:t>.</w:t>
      </w:r>
    </w:p>
    <w:p w14:paraId="101D879D" w14:textId="52E73DBD" w:rsidR="006725D6" w:rsidRPr="006725D6" w:rsidRDefault="006725D6" w:rsidP="006725D6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2901EA">
        <w:rPr>
          <w:rFonts w:ascii="Arial" w:hAnsi="Arial" w:cs="Arial"/>
          <w:bCs/>
        </w:rPr>
        <w:lastRenderedPageBreak/>
        <w:t xml:space="preserve">Durch ausziehbare Unterlenker </w:t>
      </w:r>
      <w:r w:rsidR="00177C1F">
        <w:rPr>
          <w:rFonts w:ascii="Arial" w:hAnsi="Arial" w:cs="Arial"/>
          <w:bCs/>
        </w:rPr>
        <w:t>kann die</w:t>
      </w:r>
      <w:r w:rsidRPr="006725D6">
        <w:rPr>
          <w:rFonts w:ascii="Arial" w:hAnsi="Arial" w:cs="Arial"/>
          <w:bCs/>
        </w:rPr>
        <w:t xml:space="preserve"> KE 02 individuell für jede Schleppergröße ausgerichtet werden. Außerdem erleichtert das den Anbau</w:t>
      </w:r>
      <w:r w:rsidR="009E34EB">
        <w:rPr>
          <w:rFonts w:ascii="Arial" w:hAnsi="Arial" w:cs="Arial"/>
          <w:bCs/>
        </w:rPr>
        <w:t xml:space="preserve"> von </w:t>
      </w:r>
      <w:proofErr w:type="spellStart"/>
      <w:r w:rsidR="009E34EB">
        <w:rPr>
          <w:rFonts w:ascii="Arial" w:hAnsi="Arial" w:cs="Arial"/>
          <w:bCs/>
        </w:rPr>
        <w:t>Traktorspurlockerern</w:t>
      </w:r>
      <w:proofErr w:type="spellEnd"/>
      <w:r w:rsidR="009E34EB">
        <w:rPr>
          <w:rFonts w:ascii="Arial" w:hAnsi="Arial" w:cs="Arial"/>
          <w:bCs/>
        </w:rPr>
        <w:t>. Des W</w:t>
      </w:r>
      <w:r w:rsidRPr="006725D6">
        <w:rPr>
          <w:rFonts w:ascii="Arial" w:hAnsi="Arial" w:cs="Arial"/>
          <w:bCs/>
        </w:rPr>
        <w:t xml:space="preserve">eiteren können die Unterlenker auf KAT 3 bzw. KAT 3N Spreizmaß angepasst werden. </w:t>
      </w:r>
    </w:p>
    <w:p w14:paraId="3C671E23" w14:textId="5ECC77D1" w:rsidR="00177C1F" w:rsidRPr="00247E38" w:rsidRDefault="0070072F" w:rsidP="00B9476A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 xml:space="preserve">Der Planierbalken zur </w:t>
      </w:r>
      <w:r w:rsidRPr="006725D6">
        <w:rPr>
          <w:rFonts w:ascii="Arial" w:hAnsi="Arial" w:cs="Arial"/>
          <w:bCs/>
        </w:rPr>
        <w:t>Einebnun</w:t>
      </w:r>
      <w:r>
        <w:rPr>
          <w:rFonts w:ascii="Arial" w:hAnsi="Arial" w:cs="Arial"/>
          <w:bCs/>
        </w:rPr>
        <w:t>g der Erde wird von der</w:t>
      </w:r>
      <w:r w:rsidRPr="006725D6">
        <w:rPr>
          <w:rFonts w:ascii="Arial" w:hAnsi="Arial" w:cs="Arial"/>
          <w:bCs/>
        </w:rPr>
        <w:t xml:space="preserve"> Walze </w:t>
      </w:r>
      <w:r>
        <w:rPr>
          <w:rFonts w:ascii="Arial" w:hAnsi="Arial" w:cs="Arial"/>
          <w:bCs/>
        </w:rPr>
        <w:t xml:space="preserve">exakt in der Tiefe </w:t>
      </w:r>
      <w:r w:rsidRPr="006725D6">
        <w:rPr>
          <w:rFonts w:ascii="Arial" w:hAnsi="Arial" w:cs="Arial"/>
          <w:bCs/>
        </w:rPr>
        <w:t>geführt</w:t>
      </w:r>
      <w:r>
        <w:rPr>
          <w:rFonts w:ascii="Arial" w:hAnsi="Arial" w:cs="Arial"/>
          <w:bCs/>
        </w:rPr>
        <w:t xml:space="preserve"> und erlaubt durch die integrierte Überlastsicherung ein Ausweichen nach oben. Zur pr</w:t>
      </w:r>
      <w:r w:rsidR="00247E38">
        <w:rPr>
          <w:rFonts w:ascii="Arial" w:hAnsi="Arial" w:cs="Arial"/>
          <w:bCs/>
        </w:rPr>
        <w:t>äzise</w:t>
      </w:r>
      <w:r>
        <w:rPr>
          <w:rFonts w:ascii="Arial" w:hAnsi="Arial" w:cs="Arial"/>
          <w:bCs/>
        </w:rPr>
        <w:t>n</w:t>
      </w:r>
      <w:r w:rsidR="00247E38">
        <w:rPr>
          <w:rFonts w:ascii="Arial" w:hAnsi="Arial" w:cs="Arial"/>
          <w:bCs/>
        </w:rPr>
        <w:t xml:space="preserve"> Einstellung wird ein </w:t>
      </w:r>
      <w:r w:rsidR="00177C1F">
        <w:rPr>
          <w:rFonts w:ascii="Arial" w:hAnsi="Arial" w:cs="Arial"/>
          <w:bCs/>
        </w:rPr>
        <w:t xml:space="preserve">Bedienwerkzeug </w:t>
      </w:r>
      <w:r>
        <w:rPr>
          <w:rFonts w:ascii="Arial" w:hAnsi="Arial" w:cs="Arial"/>
          <w:bCs/>
        </w:rPr>
        <w:t>angeboten</w:t>
      </w:r>
      <w:r w:rsidR="00247E38">
        <w:rPr>
          <w:rFonts w:ascii="Arial" w:hAnsi="Arial" w:cs="Arial"/>
          <w:bCs/>
        </w:rPr>
        <w:t>, das zudem für viele weitere Maschinen</w:t>
      </w:r>
      <w:r w:rsidR="00177C1F" w:rsidRPr="006725D6">
        <w:rPr>
          <w:rFonts w:ascii="Arial" w:hAnsi="Arial" w:cs="Arial"/>
          <w:bCs/>
        </w:rPr>
        <w:t>ein</w:t>
      </w:r>
      <w:r w:rsidR="00EC38EB">
        <w:rPr>
          <w:rFonts w:ascii="Arial" w:hAnsi="Arial" w:cs="Arial"/>
          <w:bCs/>
        </w:rPr>
        <w:t>richtungen</w:t>
      </w:r>
      <w:r w:rsidR="00247E38">
        <w:rPr>
          <w:rFonts w:ascii="Arial" w:hAnsi="Arial" w:cs="Arial"/>
          <w:bCs/>
        </w:rPr>
        <w:t xml:space="preserve">, </w:t>
      </w:r>
      <w:r w:rsidR="006F073E">
        <w:rPr>
          <w:rFonts w:ascii="Arial" w:hAnsi="Arial" w:cs="Arial"/>
          <w:bCs/>
        </w:rPr>
        <w:t>wie beispielsweise</w:t>
      </w:r>
      <w:r w:rsidR="00EC38EB">
        <w:rPr>
          <w:rFonts w:ascii="Arial" w:hAnsi="Arial" w:cs="Arial"/>
          <w:bCs/>
        </w:rPr>
        <w:t xml:space="preserve"> </w:t>
      </w:r>
      <w:r w:rsidR="00C20F17">
        <w:rPr>
          <w:rFonts w:ascii="Arial" w:hAnsi="Arial" w:cs="Arial"/>
          <w:bCs/>
        </w:rPr>
        <w:t>zur Ausstellung bzw. Höheneinstellung der Seitenbleche oder zur Einstellung der Spuranreißer u</w:t>
      </w:r>
      <w:r w:rsidR="00A3477F" w:rsidRPr="00A3477F">
        <w:rPr>
          <w:rFonts w:ascii="Arial" w:hAnsi="Arial" w:cs="Arial"/>
          <w:bCs/>
        </w:rPr>
        <w:t>niversell</w:t>
      </w:r>
      <w:r w:rsidR="00A3477F">
        <w:rPr>
          <w:rFonts w:ascii="Arial" w:hAnsi="Arial" w:cs="Arial"/>
          <w:bCs/>
          <w:color w:val="FF0000"/>
        </w:rPr>
        <w:t xml:space="preserve"> </w:t>
      </w:r>
      <w:r w:rsidR="00247E38">
        <w:rPr>
          <w:rFonts w:ascii="Arial" w:hAnsi="Arial" w:cs="Arial"/>
          <w:bCs/>
        </w:rPr>
        <w:t>eingesetzt</w:t>
      </w:r>
      <w:r w:rsidR="00247E38" w:rsidRPr="00247E38">
        <w:rPr>
          <w:rFonts w:ascii="Arial" w:hAnsi="Arial" w:cs="Arial"/>
          <w:bCs/>
        </w:rPr>
        <w:t xml:space="preserve"> werden kann.</w:t>
      </w:r>
    </w:p>
    <w:p w14:paraId="4C7231AB" w14:textId="2FD4D5E7" w:rsidR="006725D6" w:rsidRPr="006725D6" w:rsidRDefault="00143FD2" w:rsidP="006725D6">
      <w:pPr>
        <w:spacing w:after="120" w:line="360" w:lineRule="auto"/>
        <w:ind w:left="567" w:right="2262"/>
        <w:rPr>
          <w:rFonts w:ascii="Arial" w:hAnsi="Arial" w:cs="Arial"/>
          <w:b/>
          <w:bCs/>
        </w:rPr>
      </w:pPr>
      <w:r>
        <w:rPr>
          <w:rFonts w:ascii="Arial" w:hAnsi="Arial" w:cs="Arial"/>
          <w:bCs/>
        </w:rPr>
        <w:br/>
      </w:r>
      <w:r w:rsidR="00E67FE5">
        <w:rPr>
          <w:rFonts w:ascii="Arial" w:hAnsi="Arial" w:cs="Arial"/>
          <w:b/>
          <w:bCs/>
        </w:rPr>
        <w:t>Vielfältiges</w:t>
      </w:r>
      <w:r w:rsidR="006725D6" w:rsidRPr="006725D6">
        <w:rPr>
          <w:rFonts w:ascii="Arial" w:hAnsi="Arial" w:cs="Arial"/>
          <w:b/>
          <w:bCs/>
        </w:rPr>
        <w:t xml:space="preserve"> Walzenprogramm </w:t>
      </w:r>
    </w:p>
    <w:p w14:paraId="734417EF" w14:textId="52F41701" w:rsidR="00A46482" w:rsidRDefault="007F0CAD" w:rsidP="00A46482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Für unterschiedlichste</w:t>
      </w:r>
      <w:r w:rsidR="00D04711">
        <w:rPr>
          <w:rFonts w:ascii="Arial" w:hAnsi="Arial" w:cs="Arial"/>
          <w:bCs/>
        </w:rPr>
        <w:t xml:space="preserve"> Standort-A</w:t>
      </w:r>
      <w:r w:rsidR="00E67FE5">
        <w:rPr>
          <w:rFonts w:ascii="Arial" w:hAnsi="Arial" w:cs="Arial"/>
          <w:bCs/>
        </w:rPr>
        <w:t xml:space="preserve">nforderungen </w:t>
      </w:r>
      <w:r w:rsidR="002A4ADB">
        <w:rPr>
          <w:rFonts w:ascii="Arial" w:hAnsi="Arial" w:cs="Arial"/>
          <w:bCs/>
        </w:rPr>
        <w:t>stehen</w:t>
      </w:r>
      <w:r w:rsidR="00E67FE5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Cs/>
        </w:rPr>
        <w:t>zahlreiche</w:t>
      </w:r>
      <w:r w:rsidR="00927BD9">
        <w:rPr>
          <w:rFonts w:ascii="Arial" w:hAnsi="Arial" w:cs="Arial"/>
          <w:bCs/>
        </w:rPr>
        <w:t xml:space="preserve"> Walzen</w:t>
      </w:r>
      <w:r w:rsidR="002A4ADB">
        <w:rPr>
          <w:rFonts w:ascii="Arial" w:hAnsi="Arial" w:cs="Arial"/>
          <w:bCs/>
        </w:rPr>
        <w:t xml:space="preserve">typen mit </w:t>
      </w:r>
      <w:r>
        <w:rPr>
          <w:rFonts w:ascii="Arial" w:hAnsi="Arial" w:cs="Arial"/>
          <w:bCs/>
        </w:rPr>
        <w:t>verschiedenen</w:t>
      </w:r>
      <w:r w:rsidR="002A4ADB">
        <w:rPr>
          <w:rFonts w:ascii="Arial" w:hAnsi="Arial" w:cs="Arial"/>
          <w:bCs/>
        </w:rPr>
        <w:t xml:space="preserve"> Durchmessern</w:t>
      </w:r>
      <w:r w:rsidR="00927BD9">
        <w:rPr>
          <w:rFonts w:ascii="Arial" w:hAnsi="Arial" w:cs="Arial"/>
          <w:bCs/>
        </w:rPr>
        <w:t xml:space="preserve"> für die gezielte Rückverfestigung zur Wahl</w:t>
      </w:r>
      <w:r w:rsidR="006725D6" w:rsidRPr="006725D6">
        <w:rPr>
          <w:rFonts w:ascii="Arial" w:hAnsi="Arial" w:cs="Arial"/>
          <w:bCs/>
        </w:rPr>
        <w:t xml:space="preserve">. </w:t>
      </w:r>
      <w:r w:rsidR="00A46482">
        <w:rPr>
          <w:rFonts w:ascii="Arial" w:hAnsi="Arial" w:cs="Arial"/>
          <w:bCs/>
        </w:rPr>
        <w:t xml:space="preserve">Das umfangreiche </w:t>
      </w:r>
      <w:r w:rsidR="00E67FE5">
        <w:rPr>
          <w:rFonts w:ascii="Arial" w:hAnsi="Arial" w:cs="Arial"/>
          <w:bCs/>
        </w:rPr>
        <w:t>Sortiment</w:t>
      </w:r>
      <w:r w:rsidR="00A46482">
        <w:rPr>
          <w:rFonts w:ascii="Arial" w:hAnsi="Arial" w:cs="Arial"/>
          <w:bCs/>
        </w:rPr>
        <w:t xml:space="preserve"> reicht von der leichten </w:t>
      </w:r>
      <w:r w:rsidR="006725D6" w:rsidRPr="006725D6">
        <w:rPr>
          <w:rFonts w:ascii="Arial" w:hAnsi="Arial" w:cs="Arial"/>
          <w:bCs/>
        </w:rPr>
        <w:t xml:space="preserve">Stabwalze </w:t>
      </w:r>
      <w:r w:rsidR="00A46482">
        <w:rPr>
          <w:rFonts w:ascii="Arial" w:hAnsi="Arial" w:cs="Arial"/>
          <w:bCs/>
        </w:rPr>
        <w:t xml:space="preserve">über die </w:t>
      </w:r>
      <w:r w:rsidR="006725D6" w:rsidRPr="006725D6">
        <w:rPr>
          <w:rFonts w:ascii="Arial" w:hAnsi="Arial" w:cs="Arial"/>
          <w:bCs/>
        </w:rPr>
        <w:t>Keilringwalze</w:t>
      </w:r>
      <w:r w:rsidR="00A46482">
        <w:rPr>
          <w:rFonts w:ascii="Arial" w:hAnsi="Arial" w:cs="Arial"/>
          <w:bCs/>
        </w:rPr>
        <w:t xml:space="preserve">, die es auch mit Matrixreifenprofil gibt, die Trapezringwalze bis hin zur </w:t>
      </w:r>
      <w:proofErr w:type="spellStart"/>
      <w:r w:rsidR="00A46482">
        <w:rPr>
          <w:rFonts w:ascii="Arial" w:hAnsi="Arial" w:cs="Arial"/>
          <w:bCs/>
        </w:rPr>
        <w:t>Zahnpackerwalze</w:t>
      </w:r>
      <w:proofErr w:type="spellEnd"/>
      <w:r w:rsidR="00A46482">
        <w:rPr>
          <w:rFonts w:ascii="Arial" w:hAnsi="Arial" w:cs="Arial"/>
          <w:bCs/>
        </w:rPr>
        <w:t xml:space="preserve"> für mittlere bis schwere Böden. </w:t>
      </w:r>
    </w:p>
    <w:p w14:paraId="5C409FE5" w14:textId="77777777" w:rsidR="005F62B4" w:rsidRDefault="005F62B4" w:rsidP="00A46482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3643075B" w14:textId="40394EE6" w:rsidR="005F62B4" w:rsidRPr="005F62B4" w:rsidRDefault="005F62B4" w:rsidP="00A46482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Calibri" w:hAnsi="Calibri" w:cs="Calibri"/>
          <w:b/>
          <w:sz w:val="22"/>
          <w:szCs w:val="22"/>
          <w:lang w:eastAsia="en-US"/>
        </w:rPr>
      </w:pPr>
      <w:r>
        <w:rPr>
          <w:rFonts w:ascii="Arial" w:hAnsi="Arial" w:cs="Arial"/>
          <w:b/>
          <w:bCs/>
        </w:rPr>
        <w:t>Einsatzv</w:t>
      </w:r>
      <w:r w:rsidRPr="005F62B4">
        <w:rPr>
          <w:rFonts w:ascii="Arial" w:hAnsi="Arial" w:cs="Arial"/>
          <w:b/>
          <w:bCs/>
        </w:rPr>
        <w:t xml:space="preserve">ideo KE 3002-240: </w:t>
      </w:r>
      <w:hyperlink r:id="rId6" w:history="1">
        <w:r w:rsidRPr="005F62B4">
          <w:rPr>
            <w:rStyle w:val="Hyperlink"/>
            <w:rFonts w:ascii="Arial" w:hAnsi="Arial" w:cs="Arial"/>
            <w:b/>
            <w:lang w:eastAsia="en-US"/>
          </w:rPr>
          <w:t>www.amazone.de/ke02</w:t>
        </w:r>
      </w:hyperlink>
    </w:p>
    <w:p w14:paraId="0E3D0379" w14:textId="2AB22821" w:rsidR="00D5697C" w:rsidRDefault="005F62B4" w:rsidP="00FA5D0B">
      <w:pPr>
        <w:pBdr>
          <w:bottom w:val="single" w:sz="12" w:space="1" w:color="auto"/>
        </w:pBdr>
        <w:spacing w:after="120" w:line="360" w:lineRule="auto"/>
        <w:ind w:left="567" w:right="2262"/>
        <w:rPr>
          <w:rFonts w:ascii="Arial" w:hAnsi="Arial" w:cs="Arial"/>
          <w:bCs/>
        </w:rPr>
      </w:pPr>
      <w:r w:rsidRPr="00FA5D0B">
        <w:rPr>
          <w:rFonts w:ascii="Calibri" w:hAnsi="Calibri" w:cs="Calibri"/>
          <w:noProof/>
          <w:sz w:val="22"/>
          <w:szCs w:val="22"/>
        </w:rPr>
        <w:drawing>
          <wp:inline distT="0" distB="0" distL="0" distR="0" wp14:anchorId="4271C447" wp14:editId="53C391EB">
            <wp:extent cx="1345655" cy="1345655"/>
            <wp:effectExtent l="0" t="0" r="6985" b="6985"/>
            <wp:docPr id="8" name="Grafik 8" descr="C:\Users\nberel\AppData\Local\Microsoft\Windows\INetCache\Content.Word\qr_YouTube - Kreiselegge KE 3002-2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berel\AppData\Local\Microsoft\Windows\INetCache\Content.Word\qr_YouTube - Kreiselegge KE 3002-24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7696" cy="1347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3B8DF5" w14:textId="302B3AE1" w:rsidR="00E15247" w:rsidRDefault="00405B76" w:rsidP="00D5697C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pict w14:anchorId="057EA64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1.9pt;height:294.15pt">
            <v:imagedata r:id="rId8" o:title="KE3002-240_Deutz_d0_kw_P4218990_d1_210510_sRGB"/>
          </v:shape>
        </w:pict>
      </w:r>
    </w:p>
    <w:p w14:paraId="3AA69623" w14:textId="77777777" w:rsidR="002B2D6E" w:rsidRDefault="00D5697C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802817">
        <w:rPr>
          <w:rFonts w:ascii="Arial" w:hAnsi="Arial" w:cs="Arial"/>
          <w:bCs/>
          <w:sz w:val="22"/>
          <w:szCs w:val="22"/>
        </w:rPr>
        <w:t xml:space="preserve">Die </w:t>
      </w:r>
      <w:r w:rsidR="002D3A46">
        <w:rPr>
          <w:rFonts w:ascii="Arial" w:hAnsi="Arial" w:cs="Arial"/>
          <w:bCs/>
          <w:sz w:val="22"/>
          <w:szCs w:val="22"/>
        </w:rPr>
        <w:t xml:space="preserve">zwölf Kreisel mit den </w:t>
      </w:r>
      <w:r w:rsidRPr="00802817">
        <w:rPr>
          <w:rFonts w:ascii="Arial" w:hAnsi="Arial" w:cs="Arial"/>
          <w:bCs/>
          <w:sz w:val="22"/>
          <w:szCs w:val="22"/>
        </w:rPr>
        <w:t>auf Schlepp stehenden Zinken der KE 3002-240</w:t>
      </w:r>
      <w:r w:rsidR="003A1B8E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3A1B8E">
        <w:rPr>
          <w:rFonts w:ascii="Arial" w:hAnsi="Arial" w:cs="Arial"/>
          <w:bCs/>
          <w:sz w:val="22"/>
          <w:szCs w:val="22"/>
        </w:rPr>
        <w:t>Rotamix</w:t>
      </w:r>
      <w:proofErr w:type="spellEnd"/>
      <w:r w:rsidRPr="00802817">
        <w:rPr>
          <w:rFonts w:ascii="Arial" w:hAnsi="Arial" w:cs="Arial"/>
          <w:bCs/>
          <w:sz w:val="22"/>
          <w:szCs w:val="22"/>
        </w:rPr>
        <w:t xml:space="preserve"> erzeugen eine sehr gute Krümelstruktur.</w:t>
      </w:r>
      <w:r w:rsidR="002B2D6E" w:rsidRPr="002B2D6E">
        <w:rPr>
          <w:rFonts w:ascii="Arial" w:hAnsi="Arial" w:cs="Arial"/>
          <w:bCs/>
        </w:rPr>
        <w:t xml:space="preserve"> </w:t>
      </w:r>
      <w:r w:rsidR="002B2D6E">
        <w:rPr>
          <w:rFonts w:ascii="Arial" w:hAnsi="Arial" w:cs="Arial"/>
          <w:bCs/>
          <w:noProof/>
        </w:rPr>
        <w:drawing>
          <wp:inline distT="0" distB="0" distL="0" distR="0" wp14:anchorId="3FD6D907" wp14:editId="7C5C9FFD">
            <wp:extent cx="5276745" cy="3017066"/>
            <wp:effectExtent l="0" t="0" r="635" b="0"/>
            <wp:docPr id="6" name="Grafik 6" descr="C:\Users\nberel\AppData\Local\Microsoft\Windows\INetCache\Content.Word\KE02_DirectDrive.1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berel\AppData\Local\Microsoft\Windows\INetCache\Content.Word\KE02_DirectDrive.19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20" b="7812"/>
                    <a:stretch/>
                  </pic:blipFill>
                  <pic:spPr bwMode="auto">
                    <a:xfrm>
                      <a:off x="0" y="0"/>
                      <a:ext cx="5277485" cy="3017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8F8B8F" w14:textId="37D22D44" w:rsidR="00AB0145" w:rsidRPr="00233804" w:rsidRDefault="00233804" w:rsidP="009A4DF5">
      <w:pPr>
        <w:spacing w:after="120" w:line="360" w:lineRule="auto"/>
        <w:ind w:left="567" w:right="2262"/>
        <w:rPr>
          <w:rFonts w:ascii="Arial" w:hAnsi="Arial" w:cs="Arial"/>
          <w:bCs/>
          <w:sz w:val="22"/>
          <w:szCs w:val="22"/>
        </w:rPr>
      </w:pPr>
      <w:r w:rsidRPr="00233804">
        <w:rPr>
          <w:rFonts w:ascii="Arial" w:hAnsi="Arial" w:cs="Arial"/>
          <w:bCs/>
          <w:sz w:val="22"/>
          <w:szCs w:val="22"/>
        </w:rPr>
        <w:t xml:space="preserve">Über das </w:t>
      </w:r>
      <w:proofErr w:type="spellStart"/>
      <w:r w:rsidRPr="00233804">
        <w:rPr>
          <w:rFonts w:ascii="Arial" w:hAnsi="Arial" w:cs="Arial"/>
          <w:bCs/>
          <w:sz w:val="22"/>
          <w:szCs w:val="22"/>
        </w:rPr>
        <w:t>DirectDrive</w:t>
      </w:r>
      <w:proofErr w:type="spellEnd"/>
      <w:r w:rsidRPr="00233804">
        <w:rPr>
          <w:rFonts w:ascii="Arial" w:hAnsi="Arial" w:cs="Arial"/>
          <w:bCs/>
          <w:sz w:val="22"/>
          <w:szCs w:val="22"/>
        </w:rPr>
        <w:t xml:space="preserve"> Getriebe wird der Kraftfluss direkt auf die Stirnräder der </w:t>
      </w:r>
      <w:r w:rsidR="006F073E">
        <w:rPr>
          <w:rFonts w:ascii="Arial" w:hAnsi="Arial" w:cs="Arial"/>
          <w:bCs/>
          <w:sz w:val="22"/>
          <w:szCs w:val="22"/>
        </w:rPr>
        <w:t>Werkzeugträger</w:t>
      </w:r>
      <w:r w:rsidRPr="00233804">
        <w:rPr>
          <w:rFonts w:ascii="Arial" w:hAnsi="Arial" w:cs="Arial"/>
          <w:bCs/>
          <w:sz w:val="22"/>
          <w:szCs w:val="22"/>
        </w:rPr>
        <w:t xml:space="preserve"> übertragen.</w:t>
      </w:r>
    </w:p>
    <w:p w14:paraId="1B2954CB" w14:textId="1D117539" w:rsidR="00E15247" w:rsidRDefault="00405B76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pict w14:anchorId="41CACDDE">
          <v:shape id="_x0000_i1030" type="#_x0000_t75" style="width:391.9pt;height:294.15pt">
            <v:imagedata r:id="rId10" o:title="KE3002-240_Deutz_d0_kw_P4218716_d1_210615"/>
          </v:shape>
        </w:pict>
      </w:r>
    </w:p>
    <w:p w14:paraId="35DE6180" w14:textId="3B0C6577" w:rsidR="0045569C" w:rsidRDefault="00802817" w:rsidP="0045569C">
      <w:pPr>
        <w:spacing w:after="120" w:line="360" w:lineRule="auto"/>
        <w:ind w:left="567" w:right="2262"/>
        <w:rPr>
          <w:rFonts w:ascii="Arial" w:hAnsi="Arial" w:cs="Arial"/>
          <w:bCs/>
        </w:rPr>
      </w:pPr>
      <w:bookmarkStart w:id="0" w:name="_GoBack"/>
      <w:bookmarkEnd w:id="0"/>
      <w:r w:rsidRPr="00802817">
        <w:rPr>
          <w:rFonts w:ascii="Arial" w:hAnsi="Arial" w:cs="Arial"/>
          <w:bCs/>
          <w:sz w:val="22"/>
          <w:szCs w:val="22"/>
        </w:rPr>
        <w:t>Die neue KE 3002-240</w:t>
      </w:r>
      <w:r w:rsidR="003A1B8E">
        <w:rPr>
          <w:rFonts w:ascii="Arial" w:hAnsi="Arial" w:cs="Arial"/>
          <w:bCs/>
          <w:sz w:val="22"/>
          <w:szCs w:val="22"/>
        </w:rPr>
        <w:t xml:space="preserve"> mit dem System </w:t>
      </w:r>
      <w:proofErr w:type="spellStart"/>
      <w:r w:rsidR="003A1B8E">
        <w:rPr>
          <w:rFonts w:ascii="Arial" w:hAnsi="Arial" w:cs="Arial"/>
          <w:bCs/>
          <w:sz w:val="22"/>
          <w:szCs w:val="22"/>
        </w:rPr>
        <w:t>Rotamix</w:t>
      </w:r>
      <w:proofErr w:type="spellEnd"/>
      <w:r w:rsidRPr="00802817">
        <w:rPr>
          <w:rFonts w:ascii="Arial" w:hAnsi="Arial" w:cs="Arial"/>
          <w:bCs/>
          <w:sz w:val="22"/>
          <w:szCs w:val="22"/>
        </w:rPr>
        <w:t xml:space="preserve"> besitzt zwölf Zinkenträger und </w:t>
      </w:r>
      <w:r w:rsidR="006F073E">
        <w:rPr>
          <w:rFonts w:ascii="Arial" w:hAnsi="Arial" w:cs="Arial"/>
          <w:bCs/>
          <w:sz w:val="22"/>
          <w:szCs w:val="22"/>
        </w:rPr>
        <w:t>zeichnet</w:t>
      </w:r>
      <w:r>
        <w:rPr>
          <w:rFonts w:ascii="Arial" w:hAnsi="Arial" w:cs="Arial"/>
          <w:bCs/>
          <w:sz w:val="22"/>
          <w:szCs w:val="22"/>
        </w:rPr>
        <w:t xml:space="preserve"> sich durch </w:t>
      </w:r>
      <w:r w:rsidRPr="00802817">
        <w:rPr>
          <w:rFonts w:ascii="Arial" w:hAnsi="Arial" w:cs="Arial"/>
          <w:bCs/>
          <w:sz w:val="22"/>
          <w:szCs w:val="22"/>
        </w:rPr>
        <w:t>eine sehr kompakte</w:t>
      </w:r>
      <w:r>
        <w:rPr>
          <w:rFonts w:ascii="Arial" w:hAnsi="Arial" w:cs="Arial"/>
          <w:bCs/>
          <w:sz w:val="22"/>
          <w:szCs w:val="22"/>
        </w:rPr>
        <w:t>,</w:t>
      </w:r>
      <w:r w:rsidRPr="00802817">
        <w:rPr>
          <w:rFonts w:ascii="Arial" w:hAnsi="Arial" w:cs="Arial"/>
          <w:bCs/>
          <w:sz w:val="22"/>
          <w:szCs w:val="22"/>
        </w:rPr>
        <w:t xml:space="preserve"> kurze Bauform</w:t>
      </w:r>
      <w:r>
        <w:rPr>
          <w:rFonts w:ascii="Arial" w:hAnsi="Arial" w:cs="Arial"/>
          <w:bCs/>
          <w:sz w:val="22"/>
          <w:szCs w:val="22"/>
        </w:rPr>
        <w:t xml:space="preserve"> aus</w:t>
      </w:r>
      <w:r w:rsidRPr="00802817">
        <w:rPr>
          <w:rFonts w:ascii="Arial" w:hAnsi="Arial" w:cs="Arial"/>
          <w:bCs/>
          <w:sz w:val="22"/>
          <w:szCs w:val="22"/>
        </w:rPr>
        <w:t xml:space="preserve">. </w:t>
      </w:r>
      <w:r w:rsidR="00FA5D0B">
        <w:rPr>
          <w:rFonts w:ascii="Arial" w:hAnsi="Arial" w:cs="Arial"/>
          <w:bCs/>
          <w:sz w:val="22"/>
          <w:szCs w:val="22"/>
        </w:rPr>
        <w:br/>
      </w:r>
      <w:r w:rsidR="00343406">
        <w:rPr>
          <w:rFonts w:ascii="Arial" w:hAnsi="Arial" w:cs="Arial"/>
          <w:bCs/>
          <w:sz w:val="22"/>
          <w:szCs w:val="22"/>
        </w:rPr>
        <w:br/>
      </w:r>
      <w:r w:rsidR="00405B76">
        <w:rPr>
          <w:rFonts w:ascii="Arial" w:hAnsi="Arial" w:cs="Arial"/>
          <w:bCs/>
        </w:rPr>
        <w:pict w14:anchorId="4947BFB6">
          <v:shape id="_x0000_i1027" type="#_x0000_t75" style="width:334.3pt;height:252pt">
            <v:imagedata r:id="rId11" o:title="KE3002-240_Deutz_d0_kw_P4218677_d1_210510_sRGB"/>
          </v:shape>
        </w:pict>
      </w:r>
    </w:p>
    <w:p w14:paraId="1EAFBABF" w14:textId="77777777" w:rsidR="00E15247" w:rsidRDefault="00E15247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</w:p>
    <w:p w14:paraId="010BCF40" w14:textId="6B935FF5" w:rsidR="00CD3426" w:rsidRDefault="00405B76" w:rsidP="009A4DF5">
      <w:pPr>
        <w:spacing w:after="120" w:line="360" w:lineRule="auto"/>
        <w:ind w:left="567" w:right="2262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lastRenderedPageBreak/>
        <w:pict w14:anchorId="0D582C0B">
          <v:shape id="_x0000_i1028" type="#_x0000_t75" style="width:356.9pt;height:266.4pt">
            <v:imagedata r:id="rId12" o:title="20210421_Precea_Packer_d0_jm_DJI_0612"/>
          </v:shape>
        </w:pict>
      </w:r>
    </w:p>
    <w:p w14:paraId="4FC1E08D" w14:textId="724FD187" w:rsidR="00A26F24" w:rsidRDefault="00D2047E" w:rsidP="0045569C">
      <w:pPr>
        <w:spacing w:after="120" w:line="360" w:lineRule="auto"/>
        <w:ind w:left="567" w:right="2262"/>
        <w:rPr>
          <w:rFonts w:ascii="Arial" w:hAnsi="Arial" w:cs="Arial"/>
          <w:bCs/>
        </w:rPr>
      </w:pPr>
      <w:r w:rsidRPr="00D2047E">
        <w:rPr>
          <w:rFonts w:ascii="Arial" w:hAnsi="Arial" w:cs="Arial"/>
          <w:bCs/>
          <w:sz w:val="22"/>
          <w:szCs w:val="22"/>
        </w:rPr>
        <w:t>Mit nur wenigen Handgriffen kann die neue KE 3002-240</w:t>
      </w:r>
      <w:r w:rsidR="003A1B8E">
        <w:rPr>
          <w:rFonts w:ascii="Arial" w:hAnsi="Arial" w:cs="Arial"/>
          <w:bCs/>
          <w:sz w:val="22"/>
          <w:szCs w:val="22"/>
        </w:rPr>
        <w:t xml:space="preserve"> </w:t>
      </w:r>
      <w:proofErr w:type="spellStart"/>
      <w:r w:rsidR="003A1B8E">
        <w:rPr>
          <w:rFonts w:ascii="Arial" w:hAnsi="Arial" w:cs="Arial"/>
          <w:bCs/>
          <w:sz w:val="22"/>
          <w:szCs w:val="22"/>
        </w:rPr>
        <w:t>Rotamix</w:t>
      </w:r>
      <w:proofErr w:type="spellEnd"/>
      <w:r w:rsidRPr="00D2047E">
        <w:rPr>
          <w:rFonts w:ascii="Arial" w:hAnsi="Arial" w:cs="Arial"/>
          <w:bCs/>
          <w:sz w:val="22"/>
          <w:szCs w:val="22"/>
        </w:rPr>
        <w:t xml:space="preserve"> mittels </w:t>
      </w:r>
      <w:proofErr w:type="spellStart"/>
      <w:r w:rsidRPr="00D2047E">
        <w:rPr>
          <w:rFonts w:ascii="Arial" w:hAnsi="Arial" w:cs="Arial"/>
          <w:bCs/>
          <w:sz w:val="22"/>
          <w:szCs w:val="22"/>
        </w:rPr>
        <w:t>QuickLink</w:t>
      </w:r>
      <w:proofErr w:type="spellEnd"/>
      <w:r w:rsidRPr="00D2047E">
        <w:rPr>
          <w:rFonts w:ascii="Arial" w:hAnsi="Arial" w:cs="Arial"/>
          <w:bCs/>
          <w:sz w:val="22"/>
          <w:szCs w:val="22"/>
        </w:rPr>
        <w:t xml:space="preserve"> beispielsweise mit der neuen Aufbau-Einzelkornsämaschine </w:t>
      </w:r>
      <w:proofErr w:type="spellStart"/>
      <w:r w:rsidRPr="00D2047E">
        <w:rPr>
          <w:rFonts w:ascii="Arial" w:hAnsi="Arial" w:cs="Arial"/>
          <w:bCs/>
          <w:sz w:val="22"/>
          <w:szCs w:val="22"/>
        </w:rPr>
        <w:t>Precea</w:t>
      </w:r>
      <w:proofErr w:type="spellEnd"/>
      <w:r w:rsidRPr="00D2047E">
        <w:rPr>
          <w:rFonts w:ascii="Arial" w:hAnsi="Arial" w:cs="Arial"/>
          <w:bCs/>
          <w:sz w:val="22"/>
          <w:szCs w:val="22"/>
        </w:rPr>
        <w:t xml:space="preserve"> 3000-A verbunden werden.</w:t>
      </w:r>
      <w:r w:rsidR="00A26F24">
        <w:rPr>
          <w:rFonts w:ascii="Arial" w:hAnsi="Arial" w:cs="Arial"/>
          <w:bCs/>
        </w:rPr>
        <w:br w:type="page"/>
      </w:r>
    </w:p>
    <w:p w14:paraId="2016E55B" w14:textId="2B904C68" w:rsidR="000008BF" w:rsidRDefault="000008BF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</w:p>
    <w:p w14:paraId="6F234F92" w14:textId="6014FC10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Über AMAZONE</w:t>
      </w:r>
    </w:p>
    <w:p w14:paraId="16052958" w14:textId="7FDAD711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Die AMAZONEN-WERKE H. Dreyer 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Co.</w:t>
      </w:r>
      <w:r w:rsidR="00A049A0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KG mit Hauptsitz in 49205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Hasbergen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-Gaste stellen Land- und Kommunalmaschinen her. Das inhabergeführte Unternehmen beschäftigt an neun verschiedenen Produktionsstandorten in Deutschland, Frankreich, Russland und Ungarn rund 1.900 Mitarbeiter. Zum Landmaschinenprogramm zählen Bodenbearbeitungsgeräte, Sämaschinen, </w:t>
      </w:r>
      <w:proofErr w:type="spellStart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>Düngerstreuer</w:t>
      </w:r>
      <w:proofErr w:type="spellEnd"/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und Pflanzenschutzgeräte. </w:t>
      </w:r>
      <w:r w:rsidR="004B2822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Seit 2019 gehört die SCHMOTZER Hacktechnik zur AMAZONE Gruppe. </w:t>
      </w:r>
      <w:r w:rsidRPr="00E12CE4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Auf Basis dieser Kernkompetenzen ist AMAZONE heute der Spezialist für den „Intelligenten Pflanzenbau“ in der Landwirtschaft. Weitere Informationen: </w:t>
      </w:r>
      <w:hyperlink r:id="rId13" w:history="1">
        <w:r w:rsidR="00A46482" w:rsidRPr="00047000">
          <w:rPr>
            <w:rStyle w:val="Hyperlink"/>
            <w:rFonts w:ascii="Arial" w:hAnsi="Arial" w:cs="Arial"/>
            <w:bCs/>
            <w:sz w:val="20"/>
            <w:szCs w:val="20"/>
          </w:rPr>
          <w:t>www.amazone.de</w:t>
        </w:r>
      </w:hyperlink>
    </w:p>
    <w:p w14:paraId="4BCC25F7" w14:textId="638E5A24"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E12CE4">
        <w:rPr>
          <w:noProof/>
          <w:color w:val="0563C1"/>
        </w:rPr>
        <w:drawing>
          <wp:inline distT="0" distB="0" distL="0" distR="0" wp14:anchorId="7C3BC710" wp14:editId="1C50BD9B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6086A279" wp14:editId="2813DA85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1CB2DCA3" wp14:editId="14C71529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3483855C" wp14:editId="349FEE7E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  <w:r w:rsidRPr="00E12CE4">
        <w:rPr>
          <w:noProof/>
          <w:color w:val="0563C1"/>
        </w:rPr>
        <w:drawing>
          <wp:inline distT="0" distB="0" distL="0" distR="0" wp14:anchorId="768D29F7" wp14:editId="208FF2E7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2CE4">
        <w:t> </w:t>
      </w:r>
    </w:p>
    <w:p w14:paraId="6BA4DBE4" w14:textId="77777777"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14:paraId="1A07FE36" w14:textId="77777777"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14:paraId="626CA1CB" w14:textId="77777777"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14:paraId="7F88A2ED" w14:textId="77777777" w:rsidR="00A46482" w:rsidRPr="00A46482" w:rsidRDefault="00A46482" w:rsidP="00A46482">
      <w:pPr>
        <w:rPr>
          <w:rFonts w:ascii="Arial" w:hAnsi="Arial" w:cs="Arial"/>
          <w:sz w:val="20"/>
          <w:szCs w:val="20"/>
        </w:rPr>
      </w:pPr>
    </w:p>
    <w:p w14:paraId="52E48D10" w14:textId="39F9B4CB" w:rsidR="008069D3" w:rsidRPr="00A46482" w:rsidRDefault="008069D3" w:rsidP="00A46482">
      <w:pPr>
        <w:tabs>
          <w:tab w:val="left" w:pos="7388"/>
        </w:tabs>
        <w:rPr>
          <w:rFonts w:ascii="Arial" w:hAnsi="Arial" w:cs="Arial"/>
          <w:sz w:val="20"/>
          <w:szCs w:val="20"/>
        </w:rPr>
      </w:pPr>
    </w:p>
    <w:sectPr w:rsidR="008069D3" w:rsidRPr="00A46482" w:rsidSect="00E56825">
      <w:headerReference w:type="default" r:id="rId29"/>
      <w:footerReference w:type="default" r:id="rId30"/>
      <w:pgSz w:w="11901" w:h="16840" w:code="9"/>
      <w:pgMar w:top="1276" w:right="567" w:bottom="2268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EADBCF" w14:textId="77777777" w:rsidR="00B6709B" w:rsidRDefault="00B6709B">
      <w:r>
        <w:separator/>
      </w:r>
    </w:p>
  </w:endnote>
  <w:endnote w:type="continuationSeparator" w:id="0">
    <w:p w14:paraId="63AF7B08" w14:textId="77777777" w:rsidR="00B6709B" w:rsidRDefault="00B670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7CCEE7" w14:textId="027C6A2B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2AFF2BC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Seite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05B76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t xml:space="preserve"> von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405B76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2AFF2BC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t xml:space="preserve">Seite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05B76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Pr="0093254A">
                      <w:rPr>
                        <w:rFonts w:ascii="Arial" w:hAnsi="Arial"/>
                        <w:sz w:val="20"/>
                      </w:rPr>
                      <w:t xml:space="preserve"> von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405B76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4E4719BE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<w:pict>
            <v:line w14:anchorId="3B82AA4A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BE66BD8" w14:textId="5FA57F56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AMAZONEN-WERKE H. D</w:t>
                          </w:r>
                          <w:r w:rsidR="00D211D5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REYER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</w:t>
                          </w:r>
                          <w:r w:rsidR="002E51C1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SE</w:t>
                          </w: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&amp; Co. KG ∙ Am Amazonenwerk 9–13 ∙ D-49205 </w:t>
                          </w:r>
                          <w:proofErr w:type="spellStart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Hasbergen</w:t>
                          </w:r>
                          <w:proofErr w:type="spellEnd"/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-Gaste</w:t>
                          </w:r>
                        </w:p>
                        <w:p w14:paraId="71C40B17" w14:textId="4BA220BD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Telefon +49 (0)5405 501-0 ∙ </w:t>
                          </w:r>
                          <w:r w:rsidR="00B15CE5" w:rsidRPr="0093254A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amazone@amazone.de</w:t>
                          </w:r>
                          <w:r w:rsidR="00A4648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 xml:space="preserve"> ∙ www.amazone.</w:t>
                          </w:r>
                          <w:r w:rsidR="00306BA2">
                            <w:rPr>
                              <w:rFonts w:ascii="Arial" w:hAnsi="Arial"/>
                              <w:spacing w:val="2"/>
                              <w:sz w:val="20"/>
                            </w:rPr>
                            <w:t>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1BE66BD8" w14:textId="5FA57F56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AMAZONEN-WERKE H. D</w:t>
                    </w:r>
                    <w:r w:rsidR="00D211D5">
                      <w:rPr>
                        <w:rFonts w:ascii="Arial" w:hAnsi="Arial"/>
                        <w:spacing w:val="2"/>
                        <w:sz w:val="20"/>
                      </w:rPr>
                      <w:t>REYER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</w:t>
                    </w:r>
                    <w:r w:rsidR="002E51C1">
                      <w:rPr>
                        <w:rFonts w:ascii="Arial" w:hAnsi="Arial"/>
                        <w:spacing w:val="2"/>
                        <w:sz w:val="20"/>
                      </w:rPr>
                      <w:t>SE</w:t>
                    </w: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 &amp; Co. KG ∙ Am Amazonenwerk 9–13 ∙ D-49205 </w:t>
                    </w:r>
                    <w:proofErr w:type="spellStart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Hasbergen</w:t>
                    </w:r>
                    <w:proofErr w:type="spellEnd"/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>-Gaste</w:t>
                    </w:r>
                  </w:p>
                  <w:p w14:paraId="71C40B17" w14:textId="4BA220BD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pacing w:val="2"/>
                        <w:sz w:val="20"/>
                      </w:rPr>
                      <w:t xml:space="preserve">Telefon +49 (0)5405 501-0 ∙ </w:t>
                    </w:r>
                    <w:r w:rsidR="00B15CE5" w:rsidRPr="0093254A">
                      <w:rPr>
                        <w:rFonts w:ascii="Arial" w:hAnsi="Arial"/>
                        <w:spacing w:val="2"/>
                        <w:sz w:val="20"/>
                      </w:rPr>
                      <w:t>amazone@amazone.de</w:t>
                    </w:r>
                    <w:r w:rsidR="00A46482">
                      <w:rPr>
                        <w:rFonts w:ascii="Arial" w:hAnsi="Arial"/>
                        <w:spacing w:val="2"/>
                        <w:sz w:val="20"/>
                      </w:rPr>
                      <w:t xml:space="preserve"> ∙ www.amazone.</w:t>
                    </w:r>
                    <w:r w:rsidR="00306BA2">
                      <w:rPr>
                        <w:rFonts w:ascii="Arial" w:hAnsi="Arial"/>
                        <w:spacing w:val="2"/>
                        <w:sz w:val="20"/>
                      </w:rPr>
                      <w:t>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DDF9C4" w14:textId="77777777" w:rsidR="00B6709B" w:rsidRDefault="00B6709B">
      <w:r>
        <w:separator/>
      </w:r>
    </w:p>
  </w:footnote>
  <w:footnote w:type="continuationSeparator" w:id="0">
    <w:p w14:paraId="2E4F40CF" w14:textId="77777777" w:rsidR="00B6709B" w:rsidRDefault="00B6709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D5A6F5" w14:textId="30DCDB63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3A2176F1" w14:textId="200AF18D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Presseinformation </w:t>
                          </w:r>
                          <w:r w:rsidR="00C5740B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Juni</w:t>
                          </w:r>
                          <w:r w:rsidRPr="00E50E51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 xml:space="preserve"> 202</w:t>
                          </w:r>
                          <w:r w:rsidR="000008BF">
                            <w:rPr>
                              <w:rFonts w:ascii="Arial" w:hAnsi="Arial" w:cs="Arial"/>
                              <w:color w:val="FFFFFF" w:themeColor="background1"/>
                              <w:kern w:val="24"/>
                              <w:sz w:val="28"/>
                              <w:szCs w:val="28"/>
                            </w:rPr>
                            <w:t>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3A2176F1" w14:textId="200AF18D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Presseinformation </w:t>
                    </w:r>
                    <w:r w:rsidR="00C5740B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Juni</w:t>
                    </w:r>
                    <w:r w:rsidRPr="00E50E51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 xml:space="preserve"> 202</w:t>
                    </w:r>
                    <w:r w:rsidR="000008BF">
                      <w:rPr>
                        <w:rFonts w:ascii="Arial" w:hAnsi="Arial" w:cs="Arial"/>
                        <w:color w:val="FFFFFF" w:themeColor="background1"/>
                        <w:kern w:val="24"/>
                        <w:sz w:val="28"/>
                        <w:szCs w:val="28"/>
                      </w:rPr>
                      <w:t>1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4890697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73BCFF9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38EF064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14:paraId="138EF064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02401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47C6"/>
    <w:rsid w:val="000055DA"/>
    <w:rsid w:val="0000569A"/>
    <w:rsid w:val="00005750"/>
    <w:rsid w:val="000057B1"/>
    <w:rsid w:val="00005A76"/>
    <w:rsid w:val="00013C90"/>
    <w:rsid w:val="00020A73"/>
    <w:rsid w:val="00022927"/>
    <w:rsid w:val="00022EA9"/>
    <w:rsid w:val="000247F3"/>
    <w:rsid w:val="00024BCC"/>
    <w:rsid w:val="000272A1"/>
    <w:rsid w:val="000272F0"/>
    <w:rsid w:val="00031552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3B64"/>
    <w:rsid w:val="00045886"/>
    <w:rsid w:val="00047CDD"/>
    <w:rsid w:val="000507C9"/>
    <w:rsid w:val="00052915"/>
    <w:rsid w:val="00053599"/>
    <w:rsid w:val="00054904"/>
    <w:rsid w:val="000558D6"/>
    <w:rsid w:val="00056589"/>
    <w:rsid w:val="00061F15"/>
    <w:rsid w:val="00062B82"/>
    <w:rsid w:val="00063402"/>
    <w:rsid w:val="00063724"/>
    <w:rsid w:val="00064C64"/>
    <w:rsid w:val="00065CAA"/>
    <w:rsid w:val="00066F1F"/>
    <w:rsid w:val="00072139"/>
    <w:rsid w:val="0007256B"/>
    <w:rsid w:val="00084503"/>
    <w:rsid w:val="000870B1"/>
    <w:rsid w:val="0009438C"/>
    <w:rsid w:val="00094B4F"/>
    <w:rsid w:val="00095B8B"/>
    <w:rsid w:val="00096E51"/>
    <w:rsid w:val="000A0836"/>
    <w:rsid w:val="000A1204"/>
    <w:rsid w:val="000A1774"/>
    <w:rsid w:val="000A3CE5"/>
    <w:rsid w:val="000A73A3"/>
    <w:rsid w:val="000B0CEC"/>
    <w:rsid w:val="000B1D61"/>
    <w:rsid w:val="000B229C"/>
    <w:rsid w:val="000B4818"/>
    <w:rsid w:val="000B4EA5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C4A7B"/>
    <w:rsid w:val="000D07D1"/>
    <w:rsid w:val="000D0EF1"/>
    <w:rsid w:val="000D1FED"/>
    <w:rsid w:val="000D7D8C"/>
    <w:rsid w:val="000E3570"/>
    <w:rsid w:val="000E45C0"/>
    <w:rsid w:val="000E771E"/>
    <w:rsid w:val="000F451A"/>
    <w:rsid w:val="000F4BDC"/>
    <w:rsid w:val="000F680B"/>
    <w:rsid w:val="0010274B"/>
    <w:rsid w:val="00103E69"/>
    <w:rsid w:val="0010437F"/>
    <w:rsid w:val="00110789"/>
    <w:rsid w:val="00112EDB"/>
    <w:rsid w:val="00113932"/>
    <w:rsid w:val="00114719"/>
    <w:rsid w:val="00114F26"/>
    <w:rsid w:val="00123BBE"/>
    <w:rsid w:val="0012682A"/>
    <w:rsid w:val="00126F6D"/>
    <w:rsid w:val="0012731C"/>
    <w:rsid w:val="00131235"/>
    <w:rsid w:val="00131E90"/>
    <w:rsid w:val="00134061"/>
    <w:rsid w:val="00136F8F"/>
    <w:rsid w:val="001418C0"/>
    <w:rsid w:val="001434B2"/>
    <w:rsid w:val="00143B0A"/>
    <w:rsid w:val="00143FD2"/>
    <w:rsid w:val="00146749"/>
    <w:rsid w:val="00147389"/>
    <w:rsid w:val="001474C3"/>
    <w:rsid w:val="00147A4A"/>
    <w:rsid w:val="00147ECA"/>
    <w:rsid w:val="0015120B"/>
    <w:rsid w:val="00151C95"/>
    <w:rsid w:val="00152A75"/>
    <w:rsid w:val="00152ED1"/>
    <w:rsid w:val="00153352"/>
    <w:rsid w:val="00153DE1"/>
    <w:rsid w:val="001550D7"/>
    <w:rsid w:val="001550F6"/>
    <w:rsid w:val="00157608"/>
    <w:rsid w:val="00157995"/>
    <w:rsid w:val="00161CDE"/>
    <w:rsid w:val="00162EFC"/>
    <w:rsid w:val="00164471"/>
    <w:rsid w:val="00170B9E"/>
    <w:rsid w:val="00175B5E"/>
    <w:rsid w:val="001764F2"/>
    <w:rsid w:val="00177C1F"/>
    <w:rsid w:val="00182044"/>
    <w:rsid w:val="00185E00"/>
    <w:rsid w:val="00187777"/>
    <w:rsid w:val="00187DF2"/>
    <w:rsid w:val="00191832"/>
    <w:rsid w:val="001926C2"/>
    <w:rsid w:val="00193704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B0C18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6B80"/>
    <w:rsid w:val="001E27E7"/>
    <w:rsid w:val="001E3BD1"/>
    <w:rsid w:val="001E45FD"/>
    <w:rsid w:val="001E6EDA"/>
    <w:rsid w:val="001F10DE"/>
    <w:rsid w:val="001F2C8E"/>
    <w:rsid w:val="001F60F7"/>
    <w:rsid w:val="001F6110"/>
    <w:rsid w:val="001F62AF"/>
    <w:rsid w:val="001F7669"/>
    <w:rsid w:val="001F7776"/>
    <w:rsid w:val="00205632"/>
    <w:rsid w:val="00206595"/>
    <w:rsid w:val="00211B27"/>
    <w:rsid w:val="00212120"/>
    <w:rsid w:val="00220557"/>
    <w:rsid w:val="002213AC"/>
    <w:rsid w:val="002223F7"/>
    <w:rsid w:val="00233804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7E38"/>
    <w:rsid w:val="00250606"/>
    <w:rsid w:val="00253FE0"/>
    <w:rsid w:val="00255A4F"/>
    <w:rsid w:val="00255F3D"/>
    <w:rsid w:val="00256A84"/>
    <w:rsid w:val="00260884"/>
    <w:rsid w:val="002613D7"/>
    <w:rsid w:val="00263D84"/>
    <w:rsid w:val="002749F8"/>
    <w:rsid w:val="00280DCF"/>
    <w:rsid w:val="00281B1F"/>
    <w:rsid w:val="002829C0"/>
    <w:rsid w:val="0028387B"/>
    <w:rsid w:val="00286CAE"/>
    <w:rsid w:val="00286F63"/>
    <w:rsid w:val="002901EA"/>
    <w:rsid w:val="002902E3"/>
    <w:rsid w:val="002906A8"/>
    <w:rsid w:val="00295EFE"/>
    <w:rsid w:val="002A08F9"/>
    <w:rsid w:val="002A2D94"/>
    <w:rsid w:val="002A4ADB"/>
    <w:rsid w:val="002A65B1"/>
    <w:rsid w:val="002B2D6E"/>
    <w:rsid w:val="002B48D1"/>
    <w:rsid w:val="002B6601"/>
    <w:rsid w:val="002B6C23"/>
    <w:rsid w:val="002B7690"/>
    <w:rsid w:val="002B7E60"/>
    <w:rsid w:val="002C1CA3"/>
    <w:rsid w:val="002C29BD"/>
    <w:rsid w:val="002C3B05"/>
    <w:rsid w:val="002D3A46"/>
    <w:rsid w:val="002D3B27"/>
    <w:rsid w:val="002D4394"/>
    <w:rsid w:val="002D542A"/>
    <w:rsid w:val="002D68D9"/>
    <w:rsid w:val="002E08E7"/>
    <w:rsid w:val="002E0F6F"/>
    <w:rsid w:val="002E3450"/>
    <w:rsid w:val="002E3B81"/>
    <w:rsid w:val="002E3F40"/>
    <w:rsid w:val="002E5188"/>
    <w:rsid w:val="002E51C1"/>
    <w:rsid w:val="002E6708"/>
    <w:rsid w:val="002F06C3"/>
    <w:rsid w:val="002F0C43"/>
    <w:rsid w:val="002F0C60"/>
    <w:rsid w:val="002F3F80"/>
    <w:rsid w:val="002F53E9"/>
    <w:rsid w:val="0030035B"/>
    <w:rsid w:val="00300C6C"/>
    <w:rsid w:val="00302020"/>
    <w:rsid w:val="00306BA2"/>
    <w:rsid w:val="00311083"/>
    <w:rsid w:val="003123B7"/>
    <w:rsid w:val="003132FB"/>
    <w:rsid w:val="003136D9"/>
    <w:rsid w:val="003156BE"/>
    <w:rsid w:val="00316911"/>
    <w:rsid w:val="003171E2"/>
    <w:rsid w:val="003203EE"/>
    <w:rsid w:val="00320F24"/>
    <w:rsid w:val="00322003"/>
    <w:rsid w:val="0033102D"/>
    <w:rsid w:val="003400A3"/>
    <w:rsid w:val="003418E1"/>
    <w:rsid w:val="00343406"/>
    <w:rsid w:val="00343E6D"/>
    <w:rsid w:val="00344BE6"/>
    <w:rsid w:val="00347783"/>
    <w:rsid w:val="00350B0F"/>
    <w:rsid w:val="00353CEF"/>
    <w:rsid w:val="0035596C"/>
    <w:rsid w:val="00364C64"/>
    <w:rsid w:val="00366CAA"/>
    <w:rsid w:val="00366CD1"/>
    <w:rsid w:val="003676DF"/>
    <w:rsid w:val="00370CBC"/>
    <w:rsid w:val="00371B65"/>
    <w:rsid w:val="00371C85"/>
    <w:rsid w:val="00375B0A"/>
    <w:rsid w:val="0038102A"/>
    <w:rsid w:val="003852C1"/>
    <w:rsid w:val="00391D61"/>
    <w:rsid w:val="00393134"/>
    <w:rsid w:val="00395BAA"/>
    <w:rsid w:val="003A0758"/>
    <w:rsid w:val="003A1B8E"/>
    <w:rsid w:val="003A1DBE"/>
    <w:rsid w:val="003B4998"/>
    <w:rsid w:val="003B4C18"/>
    <w:rsid w:val="003B6008"/>
    <w:rsid w:val="003C0AFD"/>
    <w:rsid w:val="003C18DD"/>
    <w:rsid w:val="003C19B9"/>
    <w:rsid w:val="003C2435"/>
    <w:rsid w:val="003C5BC0"/>
    <w:rsid w:val="003C7CD8"/>
    <w:rsid w:val="003D009A"/>
    <w:rsid w:val="003D0306"/>
    <w:rsid w:val="003D05D0"/>
    <w:rsid w:val="003D2241"/>
    <w:rsid w:val="003D29E2"/>
    <w:rsid w:val="003D41ED"/>
    <w:rsid w:val="003D5F22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433A"/>
    <w:rsid w:val="0040591D"/>
    <w:rsid w:val="00405B76"/>
    <w:rsid w:val="004062FE"/>
    <w:rsid w:val="004079B9"/>
    <w:rsid w:val="00410006"/>
    <w:rsid w:val="00410130"/>
    <w:rsid w:val="0041306D"/>
    <w:rsid w:val="0041402A"/>
    <w:rsid w:val="00415D98"/>
    <w:rsid w:val="00415F06"/>
    <w:rsid w:val="004216E0"/>
    <w:rsid w:val="0042193D"/>
    <w:rsid w:val="00425508"/>
    <w:rsid w:val="00434861"/>
    <w:rsid w:val="00435862"/>
    <w:rsid w:val="0043678E"/>
    <w:rsid w:val="004377F1"/>
    <w:rsid w:val="00437D02"/>
    <w:rsid w:val="00440B98"/>
    <w:rsid w:val="004428EA"/>
    <w:rsid w:val="00447C09"/>
    <w:rsid w:val="00453E98"/>
    <w:rsid w:val="004554BE"/>
    <w:rsid w:val="0045569C"/>
    <w:rsid w:val="004564A0"/>
    <w:rsid w:val="00456886"/>
    <w:rsid w:val="00456994"/>
    <w:rsid w:val="00460A83"/>
    <w:rsid w:val="00463633"/>
    <w:rsid w:val="004649C9"/>
    <w:rsid w:val="004658F3"/>
    <w:rsid w:val="00465E24"/>
    <w:rsid w:val="00466B08"/>
    <w:rsid w:val="00466D44"/>
    <w:rsid w:val="004671DD"/>
    <w:rsid w:val="0047021D"/>
    <w:rsid w:val="00471785"/>
    <w:rsid w:val="00472849"/>
    <w:rsid w:val="0047316B"/>
    <w:rsid w:val="00473C77"/>
    <w:rsid w:val="00473DB9"/>
    <w:rsid w:val="00475931"/>
    <w:rsid w:val="00482C7E"/>
    <w:rsid w:val="004841F0"/>
    <w:rsid w:val="00490CF7"/>
    <w:rsid w:val="00490EDF"/>
    <w:rsid w:val="00491596"/>
    <w:rsid w:val="00496D50"/>
    <w:rsid w:val="00497C62"/>
    <w:rsid w:val="004A3910"/>
    <w:rsid w:val="004A6EEC"/>
    <w:rsid w:val="004B04CD"/>
    <w:rsid w:val="004B2822"/>
    <w:rsid w:val="004B2A12"/>
    <w:rsid w:val="004B5CF7"/>
    <w:rsid w:val="004B6D3C"/>
    <w:rsid w:val="004B7F70"/>
    <w:rsid w:val="004C422B"/>
    <w:rsid w:val="004C61E9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412A"/>
    <w:rsid w:val="004F50C0"/>
    <w:rsid w:val="004F601B"/>
    <w:rsid w:val="004F67FD"/>
    <w:rsid w:val="004F6B58"/>
    <w:rsid w:val="0050395F"/>
    <w:rsid w:val="00507438"/>
    <w:rsid w:val="00510A20"/>
    <w:rsid w:val="00510F64"/>
    <w:rsid w:val="0051442B"/>
    <w:rsid w:val="00515380"/>
    <w:rsid w:val="00517789"/>
    <w:rsid w:val="00521C0A"/>
    <w:rsid w:val="00522B57"/>
    <w:rsid w:val="005231C4"/>
    <w:rsid w:val="00523E82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C76"/>
    <w:rsid w:val="00547C11"/>
    <w:rsid w:val="0055044D"/>
    <w:rsid w:val="00552A6F"/>
    <w:rsid w:val="005543C9"/>
    <w:rsid w:val="00557A9A"/>
    <w:rsid w:val="00557C11"/>
    <w:rsid w:val="005606E2"/>
    <w:rsid w:val="005628F1"/>
    <w:rsid w:val="005640EC"/>
    <w:rsid w:val="00565E15"/>
    <w:rsid w:val="00571396"/>
    <w:rsid w:val="00571C13"/>
    <w:rsid w:val="00571D8C"/>
    <w:rsid w:val="00572D00"/>
    <w:rsid w:val="00577F08"/>
    <w:rsid w:val="00580534"/>
    <w:rsid w:val="00581AB9"/>
    <w:rsid w:val="00582445"/>
    <w:rsid w:val="005856C0"/>
    <w:rsid w:val="0058582A"/>
    <w:rsid w:val="00586056"/>
    <w:rsid w:val="00586FC0"/>
    <w:rsid w:val="005874E0"/>
    <w:rsid w:val="00595C48"/>
    <w:rsid w:val="00597574"/>
    <w:rsid w:val="00597F5F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4503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AB4"/>
    <w:rsid w:val="005D624B"/>
    <w:rsid w:val="005E0980"/>
    <w:rsid w:val="005E1500"/>
    <w:rsid w:val="005E2376"/>
    <w:rsid w:val="005E62F4"/>
    <w:rsid w:val="005E79F7"/>
    <w:rsid w:val="005F0AE3"/>
    <w:rsid w:val="005F16D2"/>
    <w:rsid w:val="005F18BD"/>
    <w:rsid w:val="005F62B4"/>
    <w:rsid w:val="005F7267"/>
    <w:rsid w:val="00601972"/>
    <w:rsid w:val="006046CB"/>
    <w:rsid w:val="00604DA3"/>
    <w:rsid w:val="006113A9"/>
    <w:rsid w:val="006123F0"/>
    <w:rsid w:val="006208D6"/>
    <w:rsid w:val="00621088"/>
    <w:rsid w:val="00630F4C"/>
    <w:rsid w:val="00632B65"/>
    <w:rsid w:val="0064037A"/>
    <w:rsid w:val="006407F3"/>
    <w:rsid w:val="0064180E"/>
    <w:rsid w:val="00641DBC"/>
    <w:rsid w:val="00643CBA"/>
    <w:rsid w:val="00644D00"/>
    <w:rsid w:val="00653C7C"/>
    <w:rsid w:val="006540FC"/>
    <w:rsid w:val="00655FC8"/>
    <w:rsid w:val="00656B40"/>
    <w:rsid w:val="00657E58"/>
    <w:rsid w:val="00660479"/>
    <w:rsid w:val="00660687"/>
    <w:rsid w:val="00661694"/>
    <w:rsid w:val="0066441E"/>
    <w:rsid w:val="00664F29"/>
    <w:rsid w:val="00667531"/>
    <w:rsid w:val="00670B1E"/>
    <w:rsid w:val="0067189D"/>
    <w:rsid w:val="00672253"/>
    <w:rsid w:val="006725D6"/>
    <w:rsid w:val="00673AC6"/>
    <w:rsid w:val="006767D7"/>
    <w:rsid w:val="00677AC9"/>
    <w:rsid w:val="00681310"/>
    <w:rsid w:val="00682DA3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7C72"/>
    <w:rsid w:val="006B2B3F"/>
    <w:rsid w:val="006C12AF"/>
    <w:rsid w:val="006C341C"/>
    <w:rsid w:val="006D24A3"/>
    <w:rsid w:val="006D2A85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073E"/>
    <w:rsid w:val="006F7755"/>
    <w:rsid w:val="0070072F"/>
    <w:rsid w:val="007012B0"/>
    <w:rsid w:val="00706A1F"/>
    <w:rsid w:val="00706C81"/>
    <w:rsid w:val="0071508C"/>
    <w:rsid w:val="0071613C"/>
    <w:rsid w:val="007208B2"/>
    <w:rsid w:val="00720CA7"/>
    <w:rsid w:val="0072351C"/>
    <w:rsid w:val="0072357C"/>
    <w:rsid w:val="0072408B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50690"/>
    <w:rsid w:val="007523C4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44D9"/>
    <w:rsid w:val="00797F03"/>
    <w:rsid w:val="007A02B8"/>
    <w:rsid w:val="007A3AC3"/>
    <w:rsid w:val="007B0E04"/>
    <w:rsid w:val="007B22BA"/>
    <w:rsid w:val="007B3245"/>
    <w:rsid w:val="007C080C"/>
    <w:rsid w:val="007C2A54"/>
    <w:rsid w:val="007C48C4"/>
    <w:rsid w:val="007C5770"/>
    <w:rsid w:val="007C73D8"/>
    <w:rsid w:val="007D0428"/>
    <w:rsid w:val="007D4553"/>
    <w:rsid w:val="007D69F3"/>
    <w:rsid w:val="007D6E77"/>
    <w:rsid w:val="007E04C6"/>
    <w:rsid w:val="007E0615"/>
    <w:rsid w:val="007E0AD8"/>
    <w:rsid w:val="007E1B2B"/>
    <w:rsid w:val="007E751A"/>
    <w:rsid w:val="007E7614"/>
    <w:rsid w:val="007F0C2A"/>
    <w:rsid w:val="007F0CAD"/>
    <w:rsid w:val="007F1B2A"/>
    <w:rsid w:val="007F2947"/>
    <w:rsid w:val="007F6027"/>
    <w:rsid w:val="007F60DA"/>
    <w:rsid w:val="00802817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7E6"/>
    <w:rsid w:val="00843850"/>
    <w:rsid w:val="00843D17"/>
    <w:rsid w:val="008470D1"/>
    <w:rsid w:val="008507E9"/>
    <w:rsid w:val="00855B27"/>
    <w:rsid w:val="008561B4"/>
    <w:rsid w:val="00861E30"/>
    <w:rsid w:val="00864049"/>
    <w:rsid w:val="0087172D"/>
    <w:rsid w:val="00871C57"/>
    <w:rsid w:val="00871FC3"/>
    <w:rsid w:val="008739C9"/>
    <w:rsid w:val="00873EA7"/>
    <w:rsid w:val="0087563A"/>
    <w:rsid w:val="008773C5"/>
    <w:rsid w:val="0088211C"/>
    <w:rsid w:val="00882549"/>
    <w:rsid w:val="00884996"/>
    <w:rsid w:val="00885B7D"/>
    <w:rsid w:val="00887231"/>
    <w:rsid w:val="00887686"/>
    <w:rsid w:val="008914EF"/>
    <w:rsid w:val="00891CD0"/>
    <w:rsid w:val="008921D5"/>
    <w:rsid w:val="0089372C"/>
    <w:rsid w:val="00895458"/>
    <w:rsid w:val="00897C79"/>
    <w:rsid w:val="008A0983"/>
    <w:rsid w:val="008A0EE5"/>
    <w:rsid w:val="008A414C"/>
    <w:rsid w:val="008A7EE2"/>
    <w:rsid w:val="008B46CC"/>
    <w:rsid w:val="008B55FD"/>
    <w:rsid w:val="008B6BF1"/>
    <w:rsid w:val="008B71F9"/>
    <w:rsid w:val="008C0371"/>
    <w:rsid w:val="008C2317"/>
    <w:rsid w:val="008C3A7A"/>
    <w:rsid w:val="008C50E7"/>
    <w:rsid w:val="008D0F01"/>
    <w:rsid w:val="008D1E95"/>
    <w:rsid w:val="008D59C9"/>
    <w:rsid w:val="008D7813"/>
    <w:rsid w:val="008E16F1"/>
    <w:rsid w:val="008E26EA"/>
    <w:rsid w:val="008E416F"/>
    <w:rsid w:val="008E4FBE"/>
    <w:rsid w:val="008E4FE2"/>
    <w:rsid w:val="008F2038"/>
    <w:rsid w:val="008F3BCA"/>
    <w:rsid w:val="00900BC8"/>
    <w:rsid w:val="0090384C"/>
    <w:rsid w:val="00903BD1"/>
    <w:rsid w:val="0090601C"/>
    <w:rsid w:val="00910A7E"/>
    <w:rsid w:val="00913866"/>
    <w:rsid w:val="0091391B"/>
    <w:rsid w:val="00913ABA"/>
    <w:rsid w:val="009150C8"/>
    <w:rsid w:val="00915DF6"/>
    <w:rsid w:val="00920AE8"/>
    <w:rsid w:val="0092470E"/>
    <w:rsid w:val="00925B56"/>
    <w:rsid w:val="00927BD9"/>
    <w:rsid w:val="00930312"/>
    <w:rsid w:val="00930B64"/>
    <w:rsid w:val="0093254A"/>
    <w:rsid w:val="00932823"/>
    <w:rsid w:val="00934036"/>
    <w:rsid w:val="00936828"/>
    <w:rsid w:val="00937D13"/>
    <w:rsid w:val="00940BE0"/>
    <w:rsid w:val="00945661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75BD"/>
    <w:rsid w:val="00967C0D"/>
    <w:rsid w:val="009725D6"/>
    <w:rsid w:val="00972808"/>
    <w:rsid w:val="00982DD1"/>
    <w:rsid w:val="0098571E"/>
    <w:rsid w:val="00986F49"/>
    <w:rsid w:val="00991C50"/>
    <w:rsid w:val="00994FBF"/>
    <w:rsid w:val="00997972"/>
    <w:rsid w:val="009A0956"/>
    <w:rsid w:val="009A2C67"/>
    <w:rsid w:val="009A42FB"/>
    <w:rsid w:val="009A4DF5"/>
    <w:rsid w:val="009A668A"/>
    <w:rsid w:val="009B2950"/>
    <w:rsid w:val="009B4103"/>
    <w:rsid w:val="009B710F"/>
    <w:rsid w:val="009C0A7D"/>
    <w:rsid w:val="009C0FA3"/>
    <w:rsid w:val="009C1465"/>
    <w:rsid w:val="009C5247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06E03"/>
    <w:rsid w:val="00A1027B"/>
    <w:rsid w:val="00A10512"/>
    <w:rsid w:val="00A13169"/>
    <w:rsid w:val="00A16777"/>
    <w:rsid w:val="00A16D39"/>
    <w:rsid w:val="00A25385"/>
    <w:rsid w:val="00A25D04"/>
    <w:rsid w:val="00A263F0"/>
    <w:rsid w:val="00A26F24"/>
    <w:rsid w:val="00A33D2F"/>
    <w:rsid w:val="00A3477F"/>
    <w:rsid w:val="00A35234"/>
    <w:rsid w:val="00A35CB4"/>
    <w:rsid w:val="00A37C9E"/>
    <w:rsid w:val="00A4044D"/>
    <w:rsid w:val="00A45CC9"/>
    <w:rsid w:val="00A462E9"/>
    <w:rsid w:val="00A46482"/>
    <w:rsid w:val="00A476EC"/>
    <w:rsid w:val="00A50C6B"/>
    <w:rsid w:val="00A52AFA"/>
    <w:rsid w:val="00A52C38"/>
    <w:rsid w:val="00A54C97"/>
    <w:rsid w:val="00A57A2A"/>
    <w:rsid w:val="00A62065"/>
    <w:rsid w:val="00A638A2"/>
    <w:rsid w:val="00A70034"/>
    <w:rsid w:val="00A74C0A"/>
    <w:rsid w:val="00A765FC"/>
    <w:rsid w:val="00A77631"/>
    <w:rsid w:val="00A77B93"/>
    <w:rsid w:val="00A77D84"/>
    <w:rsid w:val="00A81BB0"/>
    <w:rsid w:val="00A826E4"/>
    <w:rsid w:val="00A83EE4"/>
    <w:rsid w:val="00A8472A"/>
    <w:rsid w:val="00A84A1A"/>
    <w:rsid w:val="00A90B2D"/>
    <w:rsid w:val="00A91153"/>
    <w:rsid w:val="00A93115"/>
    <w:rsid w:val="00A9375A"/>
    <w:rsid w:val="00A93922"/>
    <w:rsid w:val="00A94394"/>
    <w:rsid w:val="00A945EF"/>
    <w:rsid w:val="00AA1D65"/>
    <w:rsid w:val="00AA2ACC"/>
    <w:rsid w:val="00AA3DD2"/>
    <w:rsid w:val="00AA41F8"/>
    <w:rsid w:val="00AA444E"/>
    <w:rsid w:val="00AA4C35"/>
    <w:rsid w:val="00AA575F"/>
    <w:rsid w:val="00AA6FB0"/>
    <w:rsid w:val="00AB0145"/>
    <w:rsid w:val="00AB0C7F"/>
    <w:rsid w:val="00AB1899"/>
    <w:rsid w:val="00AB24F3"/>
    <w:rsid w:val="00AB458C"/>
    <w:rsid w:val="00AC04A2"/>
    <w:rsid w:val="00AC18F1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A37"/>
    <w:rsid w:val="00AE1EBD"/>
    <w:rsid w:val="00AE2247"/>
    <w:rsid w:val="00AE2E57"/>
    <w:rsid w:val="00AE63B9"/>
    <w:rsid w:val="00AF0DDC"/>
    <w:rsid w:val="00AF26DC"/>
    <w:rsid w:val="00AF55DB"/>
    <w:rsid w:val="00AF5BA8"/>
    <w:rsid w:val="00AF7DDA"/>
    <w:rsid w:val="00B004CF"/>
    <w:rsid w:val="00B0163F"/>
    <w:rsid w:val="00B02CA2"/>
    <w:rsid w:val="00B04F02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5FD1"/>
    <w:rsid w:val="00B368C6"/>
    <w:rsid w:val="00B37970"/>
    <w:rsid w:val="00B41606"/>
    <w:rsid w:val="00B420FB"/>
    <w:rsid w:val="00B42575"/>
    <w:rsid w:val="00B42696"/>
    <w:rsid w:val="00B4591D"/>
    <w:rsid w:val="00B5039E"/>
    <w:rsid w:val="00B512FF"/>
    <w:rsid w:val="00B53A39"/>
    <w:rsid w:val="00B562FA"/>
    <w:rsid w:val="00B57393"/>
    <w:rsid w:val="00B61FD4"/>
    <w:rsid w:val="00B63392"/>
    <w:rsid w:val="00B638A5"/>
    <w:rsid w:val="00B6709B"/>
    <w:rsid w:val="00B72F49"/>
    <w:rsid w:val="00B7337D"/>
    <w:rsid w:val="00B74954"/>
    <w:rsid w:val="00B7793F"/>
    <w:rsid w:val="00B80DA2"/>
    <w:rsid w:val="00B81EDD"/>
    <w:rsid w:val="00B85A30"/>
    <w:rsid w:val="00B90251"/>
    <w:rsid w:val="00B92D20"/>
    <w:rsid w:val="00B9476A"/>
    <w:rsid w:val="00B94B4C"/>
    <w:rsid w:val="00B97245"/>
    <w:rsid w:val="00BA4D0F"/>
    <w:rsid w:val="00BB0614"/>
    <w:rsid w:val="00BB098E"/>
    <w:rsid w:val="00BC37A8"/>
    <w:rsid w:val="00BC65EA"/>
    <w:rsid w:val="00BC6DBA"/>
    <w:rsid w:val="00BC70A4"/>
    <w:rsid w:val="00BC7197"/>
    <w:rsid w:val="00BC7244"/>
    <w:rsid w:val="00BD04D0"/>
    <w:rsid w:val="00BD57D2"/>
    <w:rsid w:val="00BE6083"/>
    <w:rsid w:val="00BF053F"/>
    <w:rsid w:val="00BF2C99"/>
    <w:rsid w:val="00BF51CE"/>
    <w:rsid w:val="00C0251B"/>
    <w:rsid w:val="00C02FDC"/>
    <w:rsid w:val="00C05B74"/>
    <w:rsid w:val="00C1481C"/>
    <w:rsid w:val="00C2029F"/>
    <w:rsid w:val="00C20F17"/>
    <w:rsid w:val="00C222D4"/>
    <w:rsid w:val="00C22A46"/>
    <w:rsid w:val="00C24EF3"/>
    <w:rsid w:val="00C26C45"/>
    <w:rsid w:val="00C3459B"/>
    <w:rsid w:val="00C372C7"/>
    <w:rsid w:val="00C451A2"/>
    <w:rsid w:val="00C45CCE"/>
    <w:rsid w:val="00C51513"/>
    <w:rsid w:val="00C561D5"/>
    <w:rsid w:val="00C56D21"/>
    <w:rsid w:val="00C5740B"/>
    <w:rsid w:val="00C611FC"/>
    <w:rsid w:val="00C61E9A"/>
    <w:rsid w:val="00C62ECB"/>
    <w:rsid w:val="00C64A9E"/>
    <w:rsid w:val="00C656ED"/>
    <w:rsid w:val="00C668B4"/>
    <w:rsid w:val="00C7076D"/>
    <w:rsid w:val="00C712F0"/>
    <w:rsid w:val="00C8243D"/>
    <w:rsid w:val="00C847DC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4AE"/>
    <w:rsid w:val="00CA5846"/>
    <w:rsid w:val="00CB3961"/>
    <w:rsid w:val="00CB5586"/>
    <w:rsid w:val="00CB6619"/>
    <w:rsid w:val="00CB6909"/>
    <w:rsid w:val="00CB701C"/>
    <w:rsid w:val="00CC126C"/>
    <w:rsid w:val="00CD1CC7"/>
    <w:rsid w:val="00CD342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2047E"/>
    <w:rsid w:val="00D211D5"/>
    <w:rsid w:val="00D22DD8"/>
    <w:rsid w:val="00D24F19"/>
    <w:rsid w:val="00D266B0"/>
    <w:rsid w:val="00D30748"/>
    <w:rsid w:val="00D3212E"/>
    <w:rsid w:val="00D34974"/>
    <w:rsid w:val="00D35A62"/>
    <w:rsid w:val="00D37FAC"/>
    <w:rsid w:val="00D431D0"/>
    <w:rsid w:val="00D46166"/>
    <w:rsid w:val="00D47C69"/>
    <w:rsid w:val="00D52ABC"/>
    <w:rsid w:val="00D5697C"/>
    <w:rsid w:val="00D62FE8"/>
    <w:rsid w:val="00D667C2"/>
    <w:rsid w:val="00D706D6"/>
    <w:rsid w:val="00D8077E"/>
    <w:rsid w:val="00D83715"/>
    <w:rsid w:val="00D83DCE"/>
    <w:rsid w:val="00D84C86"/>
    <w:rsid w:val="00D85976"/>
    <w:rsid w:val="00D86892"/>
    <w:rsid w:val="00D909EB"/>
    <w:rsid w:val="00D90D6B"/>
    <w:rsid w:val="00D93ED6"/>
    <w:rsid w:val="00D970DE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C74F1"/>
    <w:rsid w:val="00DD0A86"/>
    <w:rsid w:val="00DD366B"/>
    <w:rsid w:val="00DD7B4E"/>
    <w:rsid w:val="00DD7E7A"/>
    <w:rsid w:val="00DE694E"/>
    <w:rsid w:val="00DF0755"/>
    <w:rsid w:val="00DF2331"/>
    <w:rsid w:val="00DF5631"/>
    <w:rsid w:val="00DF6639"/>
    <w:rsid w:val="00DF7498"/>
    <w:rsid w:val="00DF7522"/>
    <w:rsid w:val="00E01FD6"/>
    <w:rsid w:val="00E02DA7"/>
    <w:rsid w:val="00E0456D"/>
    <w:rsid w:val="00E12CE4"/>
    <w:rsid w:val="00E12DCB"/>
    <w:rsid w:val="00E15247"/>
    <w:rsid w:val="00E210CD"/>
    <w:rsid w:val="00E236C2"/>
    <w:rsid w:val="00E247DB"/>
    <w:rsid w:val="00E25D8E"/>
    <w:rsid w:val="00E260F9"/>
    <w:rsid w:val="00E27DFB"/>
    <w:rsid w:val="00E32A90"/>
    <w:rsid w:val="00E33527"/>
    <w:rsid w:val="00E353FA"/>
    <w:rsid w:val="00E371A2"/>
    <w:rsid w:val="00E4238C"/>
    <w:rsid w:val="00E42F21"/>
    <w:rsid w:val="00E43F32"/>
    <w:rsid w:val="00E44961"/>
    <w:rsid w:val="00E46F37"/>
    <w:rsid w:val="00E4772D"/>
    <w:rsid w:val="00E5382C"/>
    <w:rsid w:val="00E53991"/>
    <w:rsid w:val="00E547F7"/>
    <w:rsid w:val="00E54C4B"/>
    <w:rsid w:val="00E56825"/>
    <w:rsid w:val="00E60959"/>
    <w:rsid w:val="00E62546"/>
    <w:rsid w:val="00E6412D"/>
    <w:rsid w:val="00E64735"/>
    <w:rsid w:val="00E6564F"/>
    <w:rsid w:val="00E66546"/>
    <w:rsid w:val="00E67FE5"/>
    <w:rsid w:val="00E7188A"/>
    <w:rsid w:val="00E73697"/>
    <w:rsid w:val="00E73FE0"/>
    <w:rsid w:val="00E76908"/>
    <w:rsid w:val="00E76AB5"/>
    <w:rsid w:val="00E76ABA"/>
    <w:rsid w:val="00E77E76"/>
    <w:rsid w:val="00E81D17"/>
    <w:rsid w:val="00E828CD"/>
    <w:rsid w:val="00E82B25"/>
    <w:rsid w:val="00E90638"/>
    <w:rsid w:val="00E934C0"/>
    <w:rsid w:val="00E940B2"/>
    <w:rsid w:val="00E9487C"/>
    <w:rsid w:val="00EA00A7"/>
    <w:rsid w:val="00EA0CD0"/>
    <w:rsid w:val="00EA6DCE"/>
    <w:rsid w:val="00EA76FC"/>
    <w:rsid w:val="00EB27C5"/>
    <w:rsid w:val="00EC38EB"/>
    <w:rsid w:val="00EC648D"/>
    <w:rsid w:val="00EC72AC"/>
    <w:rsid w:val="00ED00C4"/>
    <w:rsid w:val="00ED1240"/>
    <w:rsid w:val="00ED14F1"/>
    <w:rsid w:val="00EE0AD5"/>
    <w:rsid w:val="00EE253D"/>
    <w:rsid w:val="00EE2691"/>
    <w:rsid w:val="00EE46A8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1038F"/>
    <w:rsid w:val="00F13A14"/>
    <w:rsid w:val="00F15443"/>
    <w:rsid w:val="00F15B68"/>
    <w:rsid w:val="00F16A78"/>
    <w:rsid w:val="00F170DD"/>
    <w:rsid w:val="00F214BC"/>
    <w:rsid w:val="00F254AC"/>
    <w:rsid w:val="00F2696A"/>
    <w:rsid w:val="00F3206D"/>
    <w:rsid w:val="00F34074"/>
    <w:rsid w:val="00F36BC3"/>
    <w:rsid w:val="00F374F7"/>
    <w:rsid w:val="00F42F23"/>
    <w:rsid w:val="00F43CCF"/>
    <w:rsid w:val="00F43E3C"/>
    <w:rsid w:val="00F50A75"/>
    <w:rsid w:val="00F53B5D"/>
    <w:rsid w:val="00F5519B"/>
    <w:rsid w:val="00F552DB"/>
    <w:rsid w:val="00F57F74"/>
    <w:rsid w:val="00F605B6"/>
    <w:rsid w:val="00F6206B"/>
    <w:rsid w:val="00F63C1D"/>
    <w:rsid w:val="00F657A8"/>
    <w:rsid w:val="00F71206"/>
    <w:rsid w:val="00F7525F"/>
    <w:rsid w:val="00F8079B"/>
    <w:rsid w:val="00F80F29"/>
    <w:rsid w:val="00F8399A"/>
    <w:rsid w:val="00F923C5"/>
    <w:rsid w:val="00F93065"/>
    <w:rsid w:val="00F93DB3"/>
    <w:rsid w:val="00F96279"/>
    <w:rsid w:val="00F968EE"/>
    <w:rsid w:val="00FA0A20"/>
    <w:rsid w:val="00FA19B2"/>
    <w:rsid w:val="00FA5D0B"/>
    <w:rsid w:val="00FA7542"/>
    <w:rsid w:val="00FA75B7"/>
    <w:rsid w:val="00FB1A11"/>
    <w:rsid w:val="00FB330E"/>
    <w:rsid w:val="00FB38CE"/>
    <w:rsid w:val="00FB55E1"/>
    <w:rsid w:val="00FB5C7B"/>
    <w:rsid w:val="00FB7341"/>
    <w:rsid w:val="00FC043A"/>
    <w:rsid w:val="00FD2295"/>
    <w:rsid w:val="00FD2924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01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160967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amazone.de" TargetMode="External"/><Relationship Id="rId18" Type="http://schemas.openxmlformats.org/officeDocument/2006/relationships/image" Target="media/image8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settings" Target="settings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hyperlink" Target="http://www.amazone.de/ke02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4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1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0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703</Words>
  <Characters>4931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5623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2010-02-24T09:10:00Z</cp:lastPrinted>
  <dcterms:created xsi:type="dcterms:W3CDTF">2021-02-17T11:31:00Z</dcterms:created>
  <dcterms:modified xsi:type="dcterms:W3CDTF">2021-06-17T06:56:00Z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-626503176</vt:i4>
  </property>
  <property fmtid="{D5CDD505-2E9C-101B-9397-08002B2CF9AE}" pid="4" name="_PreviousAdHocReviewCycleID">
    <vt:i4>-1593668406</vt:i4>
  </property>
  <property fmtid="{D5CDD505-2E9C-101B-9397-08002B2CF9AE}" pid="5" name="_ReviewingToolsShownOnce">
    <vt:lpwstr/>
  </property>
</Properties>
</file>